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557E" w14:textId="77777777" w:rsidR="00052C99"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1194F2F8" wp14:editId="1A39C2A0">
            <wp:simplePos x="0" y="0"/>
            <wp:positionH relativeFrom="page">
              <wp:posOffset>682625</wp:posOffset>
            </wp:positionH>
            <wp:positionV relativeFrom="page">
              <wp:posOffset>522605</wp:posOffset>
            </wp:positionV>
            <wp:extent cx="6194425"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4425" cy="313690"/>
                    </a:xfrm>
                    <a:prstGeom prst="rect">
                      <a:avLst/>
                    </a:prstGeom>
                    <a:noFill/>
                  </pic:spPr>
                </pic:pic>
              </a:graphicData>
            </a:graphic>
          </wp:anchor>
        </w:drawing>
      </w:r>
    </w:p>
    <w:p w14:paraId="1A637773" w14:textId="77777777" w:rsidR="00052C99" w:rsidRDefault="00052C99">
      <w:pPr>
        <w:spacing w:line="200" w:lineRule="exact"/>
      </w:pPr>
    </w:p>
    <w:p w14:paraId="74EA44DA" w14:textId="77777777" w:rsidR="00052C99" w:rsidRDefault="00052C99">
      <w:pPr>
        <w:spacing w:line="303" w:lineRule="exact"/>
      </w:pPr>
    </w:p>
    <w:p w14:paraId="5A604360" w14:textId="77777777" w:rsidR="00052C99" w:rsidRDefault="00000000">
      <w:pPr>
        <w:spacing w:line="581" w:lineRule="exact"/>
        <w:ind w:right="120"/>
        <w:jc w:val="center"/>
        <w:rPr>
          <w:sz w:val="20"/>
          <w:szCs w:val="20"/>
          <w:lang w:eastAsia="zh-CN"/>
        </w:rPr>
      </w:pPr>
      <w:r>
        <w:rPr>
          <w:rFonts w:ascii="微软雅黑" w:eastAsia="微软雅黑" w:hAnsi="微软雅黑" w:cs="微软雅黑"/>
          <w:b/>
          <w:bCs/>
          <w:sz w:val="44"/>
          <w:szCs w:val="44"/>
          <w:lang w:eastAsia="zh-CN"/>
        </w:rPr>
        <w:t>首都经济贸易大学</w:t>
      </w:r>
    </w:p>
    <w:p w14:paraId="3A058E2C" w14:textId="77777777" w:rsidR="00052C99" w:rsidRDefault="00052C99">
      <w:pPr>
        <w:spacing w:line="158" w:lineRule="exact"/>
        <w:rPr>
          <w:lang w:eastAsia="zh-CN"/>
        </w:rPr>
      </w:pPr>
    </w:p>
    <w:p w14:paraId="022BEEBA" w14:textId="77777777" w:rsidR="00052C99" w:rsidRDefault="00000000">
      <w:pPr>
        <w:spacing w:line="476" w:lineRule="exact"/>
        <w:ind w:right="120"/>
        <w:jc w:val="center"/>
        <w:rPr>
          <w:sz w:val="20"/>
          <w:szCs w:val="20"/>
          <w:lang w:eastAsia="zh-CN"/>
        </w:rPr>
      </w:pPr>
      <w:r>
        <w:rPr>
          <w:rFonts w:ascii="微软雅黑" w:eastAsia="微软雅黑" w:hAnsi="微软雅黑" w:cs="微软雅黑"/>
          <w:b/>
          <w:bCs/>
          <w:sz w:val="36"/>
          <w:szCs w:val="36"/>
          <w:lang w:eastAsia="zh-CN"/>
        </w:rPr>
        <w:t>金融学专业高级课程研修班招生简章</w:t>
      </w:r>
    </w:p>
    <w:p w14:paraId="6A7206A5" w14:textId="77777777" w:rsidR="00052C99" w:rsidRDefault="00052C99">
      <w:pPr>
        <w:spacing w:line="200" w:lineRule="exact"/>
        <w:rPr>
          <w:lang w:eastAsia="zh-CN"/>
        </w:rPr>
      </w:pPr>
    </w:p>
    <w:p w14:paraId="3375E72C" w14:textId="77777777" w:rsidR="00052C99" w:rsidRDefault="00052C99">
      <w:pPr>
        <w:spacing w:line="200" w:lineRule="exact"/>
        <w:rPr>
          <w:lang w:eastAsia="zh-CN"/>
        </w:rPr>
      </w:pPr>
    </w:p>
    <w:p w14:paraId="4D325DCC" w14:textId="77777777" w:rsidR="00052C99" w:rsidRDefault="00052C99">
      <w:pPr>
        <w:spacing w:line="321" w:lineRule="exact"/>
        <w:rPr>
          <w:lang w:eastAsia="zh-CN"/>
        </w:rPr>
      </w:pPr>
    </w:p>
    <w:p w14:paraId="20453AA5" w14:textId="77777777" w:rsidR="00052C99"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1AE7961F" w14:textId="77777777" w:rsidR="00052C99" w:rsidRDefault="00052C99">
      <w:pPr>
        <w:spacing w:line="305" w:lineRule="exact"/>
      </w:pPr>
    </w:p>
    <w:p w14:paraId="4176F65C" w14:textId="77777777" w:rsidR="00052C99" w:rsidRDefault="00000000">
      <w:pPr>
        <w:spacing w:line="240" w:lineRule="exact"/>
        <w:rPr>
          <w:sz w:val="20"/>
          <w:szCs w:val="20"/>
        </w:rPr>
      </w:pPr>
      <w:proofErr w:type="spellStart"/>
      <w:r>
        <w:rPr>
          <w:rFonts w:ascii="宋体" w:eastAsia="宋体" w:hAnsi="宋体" w:cs="宋体"/>
          <w:sz w:val="21"/>
          <w:szCs w:val="21"/>
        </w:rPr>
        <w:t>年。六十余年来，学校以培养“崇德尚能，经世济民”之才为己任，经过几代首经贸人自强不息地开拓和</w:t>
      </w:r>
      <w:proofErr w:type="spellEnd"/>
    </w:p>
    <w:p w14:paraId="0BD5EBC3" w14:textId="77777777" w:rsidR="00052C99" w:rsidRDefault="00052C99">
      <w:pPr>
        <w:spacing w:line="305" w:lineRule="exact"/>
      </w:pPr>
    </w:p>
    <w:p w14:paraId="28C23E21" w14:textId="77777777" w:rsidR="00052C99" w:rsidRDefault="00000000">
      <w:pPr>
        <w:spacing w:line="240" w:lineRule="exact"/>
        <w:rPr>
          <w:sz w:val="20"/>
          <w:szCs w:val="20"/>
          <w:lang w:eastAsia="zh-CN"/>
        </w:rPr>
      </w:pPr>
      <w:r>
        <w:rPr>
          <w:rFonts w:ascii="宋体" w:eastAsia="宋体" w:hAnsi="宋体" w:cs="宋体"/>
          <w:sz w:val="21"/>
          <w:szCs w:val="21"/>
          <w:lang w:eastAsia="zh-CN"/>
        </w:rPr>
        <w:t>建设，已经成长为拥有经济学、管理学、法学、文学、理学和工学等六大学科，以经济学、管理学为重要</w:t>
      </w:r>
    </w:p>
    <w:p w14:paraId="3ED64ADC" w14:textId="77777777" w:rsidR="00052C99" w:rsidRDefault="00052C99">
      <w:pPr>
        <w:spacing w:line="303" w:lineRule="exact"/>
        <w:rPr>
          <w:lang w:eastAsia="zh-CN"/>
        </w:rPr>
      </w:pPr>
    </w:p>
    <w:p w14:paraId="3E02AFB7" w14:textId="77777777" w:rsidR="00052C99" w:rsidRDefault="00000000">
      <w:pPr>
        <w:spacing w:line="240" w:lineRule="exact"/>
        <w:rPr>
          <w:sz w:val="20"/>
          <w:szCs w:val="20"/>
          <w:lang w:eastAsia="zh-CN"/>
        </w:rPr>
      </w:pPr>
      <w:r>
        <w:rPr>
          <w:rFonts w:ascii="宋体" w:eastAsia="宋体" w:hAnsi="宋体" w:cs="宋体"/>
          <w:sz w:val="21"/>
          <w:szCs w:val="21"/>
          <w:lang w:eastAsia="zh-CN"/>
        </w:rPr>
        <w:t>特色和突出优势，各学科相互支撑、协调发展的现代化、多科性财经类大学，首都经济贸易大学是北京市</w:t>
      </w:r>
    </w:p>
    <w:p w14:paraId="081BD880" w14:textId="77777777" w:rsidR="00052C99" w:rsidRDefault="00052C99">
      <w:pPr>
        <w:spacing w:line="308" w:lineRule="exact"/>
        <w:rPr>
          <w:lang w:eastAsia="zh-CN"/>
        </w:rPr>
      </w:pPr>
    </w:p>
    <w:p w14:paraId="2F4D51E3" w14:textId="77777777" w:rsidR="00052C99" w:rsidRDefault="00000000">
      <w:pPr>
        <w:spacing w:line="240" w:lineRule="exact"/>
        <w:rPr>
          <w:sz w:val="20"/>
          <w:szCs w:val="20"/>
          <w:lang w:eastAsia="zh-CN"/>
        </w:rPr>
      </w:pPr>
      <w:r>
        <w:rPr>
          <w:rFonts w:ascii="宋体" w:eastAsia="宋体" w:hAnsi="宋体" w:cs="宋体"/>
          <w:sz w:val="21"/>
          <w:szCs w:val="21"/>
          <w:lang w:eastAsia="zh-CN"/>
        </w:rPr>
        <w:t>属重点大学，坚持“立足北京、服务首都、面向全国、走向世界”，先后为国家和北京市培养了十八万优</w:t>
      </w:r>
    </w:p>
    <w:p w14:paraId="444B2B76" w14:textId="77777777" w:rsidR="00052C99" w:rsidRDefault="00052C99">
      <w:pPr>
        <w:spacing w:line="305" w:lineRule="exact"/>
        <w:rPr>
          <w:lang w:eastAsia="zh-CN"/>
        </w:rPr>
      </w:pPr>
    </w:p>
    <w:p w14:paraId="12CF17F9" w14:textId="77777777" w:rsidR="00052C99"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2DD77796" w14:textId="77777777" w:rsidR="00052C99" w:rsidRDefault="00052C99">
      <w:pPr>
        <w:spacing w:line="200" w:lineRule="exact"/>
        <w:rPr>
          <w:lang w:eastAsia="zh-CN"/>
        </w:rPr>
      </w:pPr>
    </w:p>
    <w:p w14:paraId="3E137DF3" w14:textId="77777777" w:rsidR="00052C99" w:rsidRDefault="00052C99">
      <w:pPr>
        <w:spacing w:line="204" w:lineRule="exact"/>
        <w:rPr>
          <w:lang w:eastAsia="zh-CN"/>
        </w:rPr>
      </w:pPr>
    </w:p>
    <w:p w14:paraId="0CD39F8F" w14:textId="77777777" w:rsidR="00052C99" w:rsidRDefault="00000000">
      <w:pPr>
        <w:spacing w:line="240" w:lineRule="exact"/>
        <w:ind w:left="400"/>
        <w:rPr>
          <w:sz w:val="20"/>
          <w:szCs w:val="20"/>
          <w:lang w:eastAsia="zh-CN"/>
        </w:rPr>
      </w:pPr>
      <w:r>
        <w:rPr>
          <w:rFonts w:ascii="宋体" w:eastAsia="宋体" w:hAnsi="宋体" w:cs="宋体"/>
          <w:b/>
          <w:bCs/>
          <w:sz w:val="21"/>
          <w:szCs w:val="21"/>
          <w:lang w:eastAsia="zh-CN"/>
        </w:rPr>
        <w:t>首都经济贸易大学金融学院</w:t>
      </w:r>
      <w:r>
        <w:rPr>
          <w:rFonts w:ascii="宋体" w:eastAsia="宋体" w:hAnsi="宋体" w:cs="宋体"/>
          <w:sz w:val="21"/>
          <w:szCs w:val="21"/>
          <w:lang w:eastAsia="zh-CN"/>
        </w:rPr>
        <w:t>金融学专业被评为北京市品牌专业和北京市特色专业。金融学科是北京市</w:t>
      </w:r>
    </w:p>
    <w:p w14:paraId="2D9CE0FB" w14:textId="77777777" w:rsidR="00052C99" w:rsidRDefault="00052C99">
      <w:pPr>
        <w:spacing w:line="305" w:lineRule="exact"/>
        <w:rPr>
          <w:lang w:eastAsia="zh-CN"/>
        </w:rPr>
      </w:pPr>
    </w:p>
    <w:p w14:paraId="766FC137" w14:textId="77777777" w:rsidR="00052C99" w:rsidRDefault="00000000">
      <w:pPr>
        <w:spacing w:line="240" w:lineRule="exact"/>
        <w:rPr>
          <w:sz w:val="20"/>
          <w:szCs w:val="20"/>
          <w:lang w:eastAsia="zh-CN"/>
        </w:rPr>
      </w:pPr>
      <w:r>
        <w:rPr>
          <w:rFonts w:ascii="宋体" w:eastAsia="宋体" w:hAnsi="宋体" w:cs="宋体"/>
          <w:sz w:val="21"/>
          <w:szCs w:val="21"/>
          <w:lang w:eastAsia="zh-CN"/>
        </w:rPr>
        <w:t>重点学科，是北京市金融人才培养支持基地，拥有金融学硕士、博士学位授予权。为适应我国金融业改革</w:t>
      </w:r>
    </w:p>
    <w:p w14:paraId="3854587C" w14:textId="77777777" w:rsidR="00052C99" w:rsidRDefault="00052C99">
      <w:pPr>
        <w:spacing w:line="305" w:lineRule="exact"/>
        <w:rPr>
          <w:lang w:eastAsia="zh-CN"/>
        </w:rPr>
      </w:pPr>
    </w:p>
    <w:p w14:paraId="16D3707B" w14:textId="77777777" w:rsidR="00052C99" w:rsidRDefault="00000000">
      <w:pPr>
        <w:spacing w:line="240" w:lineRule="exact"/>
        <w:rPr>
          <w:sz w:val="20"/>
          <w:szCs w:val="20"/>
          <w:lang w:eastAsia="zh-CN"/>
        </w:rPr>
      </w:pPr>
      <w:r>
        <w:rPr>
          <w:rFonts w:ascii="宋体" w:eastAsia="宋体" w:hAnsi="宋体" w:cs="宋体"/>
          <w:sz w:val="21"/>
          <w:szCs w:val="21"/>
          <w:lang w:eastAsia="zh-CN"/>
        </w:rPr>
        <w:t>与发展的需要，实施精益化教学。本研修班重视学生实践能力、创新能力和创业能力的培养，提高从业人</w:t>
      </w:r>
    </w:p>
    <w:p w14:paraId="488ED395" w14:textId="77777777" w:rsidR="00052C99" w:rsidRDefault="00052C99">
      <w:pPr>
        <w:spacing w:line="305" w:lineRule="exact"/>
        <w:rPr>
          <w:lang w:eastAsia="zh-CN"/>
        </w:rPr>
      </w:pPr>
    </w:p>
    <w:p w14:paraId="2A57DE1C" w14:textId="77777777" w:rsidR="00052C99" w:rsidRDefault="00000000">
      <w:pPr>
        <w:spacing w:line="240" w:lineRule="exact"/>
        <w:rPr>
          <w:sz w:val="20"/>
          <w:szCs w:val="20"/>
          <w:lang w:eastAsia="zh-CN"/>
        </w:rPr>
      </w:pPr>
      <w:r>
        <w:rPr>
          <w:rFonts w:ascii="宋体" w:eastAsia="宋体" w:hAnsi="宋体" w:cs="宋体"/>
          <w:sz w:val="21"/>
          <w:szCs w:val="21"/>
          <w:lang w:eastAsia="zh-CN"/>
        </w:rPr>
        <w:t>员对市场经济中金融核心作用的认识，重点培养现代金融企业的高级管理人才和技能型人才。</w:t>
      </w:r>
    </w:p>
    <w:p w14:paraId="07F0AFFE" w14:textId="77777777" w:rsidR="00052C99" w:rsidRDefault="00052C99">
      <w:pPr>
        <w:spacing w:line="200" w:lineRule="exact"/>
        <w:rPr>
          <w:lang w:eastAsia="zh-CN"/>
        </w:rPr>
      </w:pPr>
    </w:p>
    <w:p w14:paraId="379C5241" w14:textId="77777777" w:rsidR="00052C99" w:rsidRDefault="00052C99">
      <w:pPr>
        <w:spacing w:line="200" w:lineRule="exact"/>
        <w:rPr>
          <w:lang w:eastAsia="zh-CN"/>
        </w:rPr>
      </w:pPr>
    </w:p>
    <w:p w14:paraId="030C5D2F" w14:textId="77777777" w:rsidR="00052C99" w:rsidRDefault="00052C99">
      <w:pPr>
        <w:spacing w:line="200" w:lineRule="exact"/>
        <w:rPr>
          <w:lang w:eastAsia="zh-CN"/>
        </w:rPr>
      </w:pPr>
    </w:p>
    <w:p w14:paraId="0C5F9830" w14:textId="77777777" w:rsidR="00052C99" w:rsidRDefault="00052C99">
      <w:pPr>
        <w:spacing w:line="351" w:lineRule="exact"/>
        <w:rPr>
          <w:lang w:eastAsia="zh-CN"/>
        </w:rPr>
      </w:pPr>
    </w:p>
    <w:p w14:paraId="4A5E2130"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182BFE4E" w14:textId="77777777" w:rsidR="00052C99" w:rsidRDefault="00052C99">
      <w:pPr>
        <w:spacing w:line="297" w:lineRule="exact"/>
        <w:rPr>
          <w:lang w:eastAsia="zh-CN"/>
        </w:rPr>
      </w:pPr>
    </w:p>
    <w:p w14:paraId="6AC7B2A7" w14:textId="77777777" w:rsidR="00052C99" w:rsidRDefault="00000000">
      <w:pPr>
        <w:spacing w:line="255" w:lineRule="exact"/>
        <w:ind w:left="420"/>
        <w:rPr>
          <w:sz w:val="20"/>
          <w:szCs w:val="20"/>
          <w:lang w:eastAsia="zh-CN"/>
        </w:rPr>
      </w:pPr>
      <w:r>
        <w:rPr>
          <w:rFonts w:ascii="宋体" w:eastAsia="宋体" w:hAnsi="宋体" w:cs="宋体"/>
          <w:sz w:val="21"/>
          <w:szCs w:val="21"/>
          <w:lang w:eastAsia="zh-CN"/>
        </w:rPr>
        <w:t>首都经济贸易大学培训中心（简称</w:t>
      </w:r>
      <w:r>
        <w:rPr>
          <w:rFonts w:ascii="Arial" w:eastAsia="Arial" w:hAnsi="Arial" w:cs="Arial"/>
          <w:sz w:val="21"/>
          <w:szCs w:val="21"/>
          <w:lang w:eastAsia="zh-CN"/>
        </w:rPr>
        <w:t>“</w:t>
      </w:r>
      <w:r>
        <w:rPr>
          <w:rFonts w:ascii="宋体" w:eastAsia="宋体" w:hAnsi="宋体" w:cs="宋体"/>
          <w:sz w:val="21"/>
          <w:szCs w:val="21"/>
          <w:lang w:eastAsia="zh-CN"/>
        </w:rPr>
        <w:t>培训中心</w:t>
      </w:r>
      <w:r>
        <w:rPr>
          <w:rFonts w:ascii="Arial" w:eastAsia="Arial" w:hAnsi="Arial" w:cs="Arial"/>
          <w:sz w:val="21"/>
          <w:szCs w:val="21"/>
          <w:lang w:eastAsia="zh-CN"/>
        </w:rPr>
        <w:t>”</w:t>
      </w:r>
      <w:r>
        <w:rPr>
          <w:rFonts w:ascii="宋体" w:eastAsia="宋体" w:hAnsi="宋体" w:cs="宋体"/>
          <w:sz w:val="21"/>
          <w:szCs w:val="21"/>
          <w:lang w:eastAsia="zh-CN"/>
        </w:rPr>
        <w:t>）隶属于首都经济贸易大学，成立于</w:t>
      </w:r>
      <w:r>
        <w:rPr>
          <w:rFonts w:ascii="Arial" w:eastAsia="Arial" w:hAnsi="Arial" w:cs="Arial"/>
          <w:sz w:val="21"/>
          <w:szCs w:val="21"/>
          <w:lang w:eastAsia="zh-CN"/>
        </w:rPr>
        <w:t xml:space="preserve"> 2005 </w:t>
      </w:r>
      <w:r>
        <w:rPr>
          <w:rFonts w:ascii="宋体" w:eastAsia="宋体" w:hAnsi="宋体" w:cs="宋体"/>
          <w:sz w:val="21"/>
          <w:szCs w:val="21"/>
          <w:lang w:eastAsia="zh-CN"/>
        </w:rPr>
        <w:t>年。培训中</w:t>
      </w:r>
    </w:p>
    <w:p w14:paraId="0A1D92FA" w14:textId="77777777" w:rsidR="00052C99" w:rsidRDefault="00052C99">
      <w:pPr>
        <w:spacing w:line="307" w:lineRule="exact"/>
        <w:rPr>
          <w:lang w:eastAsia="zh-CN"/>
        </w:rPr>
      </w:pPr>
    </w:p>
    <w:p w14:paraId="2B9C4049" w14:textId="77777777" w:rsidR="00052C99" w:rsidRDefault="00000000">
      <w:pPr>
        <w:spacing w:line="229" w:lineRule="exact"/>
        <w:rPr>
          <w:sz w:val="20"/>
          <w:szCs w:val="20"/>
          <w:lang w:eastAsia="zh-CN"/>
        </w:rPr>
      </w:pPr>
      <w:proofErr w:type="gramStart"/>
      <w:r>
        <w:rPr>
          <w:rFonts w:ascii="宋体" w:eastAsia="宋体" w:hAnsi="宋体" w:cs="宋体"/>
          <w:sz w:val="20"/>
          <w:szCs w:val="20"/>
          <w:lang w:eastAsia="zh-CN"/>
        </w:rPr>
        <w:t>心主要</w:t>
      </w:r>
      <w:proofErr w:type="gramEnd"/>
      <w:r>
        <w:rPr>
          <w:rFonts w:ascii="宋体" w:eastAsia="宋体" w:hAnsi="宋体" w:cs="宋体"/>
          <w:sz w:val="20"/>
          <w:szCs w:val="20"/>
          <w:lang w:eastAsia="zh-CN"/>
        </w:rPr>
        <w:t>致力于高级研修班学员培养、国际化教育并建立了与之配套的海外考试考点及留学指导等关联业务。</w:t>
      </w:r>
    </w:p>
    <w:p w14:paraId="245B0497" w14:textId="77777777" w:rsidR="00052C99" w:rsidRDefault="00052C99">
      <w:pPr>
        <w:spacing w:line="305" w:lineRule="exact"/>
        <w:rPr>
          <w:lang w:eastAsia="zh-CN"/>
        </w:rPr>
      </w:pPr>
    </w:p>
    <w:p w14:paraId="52CBE70D" w14:textId="77777777" w:rsidR="00052C99"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736BC186" w14:textId="77777777" w:rsidR="00052C99" w:rsidRDefault="00052C99">
      <w:pPr>
        <w:spacing w:line="308" w:lineRule="exact"/>
        <w:rPr>
          <w:lang w:eastAsia="zh-CN"/>
        </w:rPr>
      </w:pPr>
    </w:p>
    <w:p w14:paraId="07EC2FCA" w14:textId="77777777" w:rsidR="00052C99"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0AF20079" w14:textId="77777777" w:rsidR="00052C99" w:rsidRDefault="00052C99">
      <w:pPr>
        <w:spacing w:line="303" w:lineRule="exact"/>
        <w:rPr>
          <w:lang w:eastAsia="zh-CN"/>
        </w:rPr>
      </w:pPr>
    </w:p>
    <w:p w14:paraId="0108DC41" w14:textId="77777777" w:rsidR="00052C99"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4BF6693A" w14:textId="77777777" w:rsidR="00052C99" w:rsidRDefault="00052C99">
      <w:pPr>
        <w:spacing w:line="305" w:lineRule="exact"/>
        <w:rPr>
          <w:lang w:eastAsia="zh-CN"/>
        </w:rPr>
      </w:pPr>
    </w:p>
    <w:p w14:paraId="472FB814" w14:textId="77777777" w:rsidR="00052C99"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0CB5ACB0" w14:textId="77777777" w:rsidR="00052C99" w:rsidRDefault="00052C99">
      <w:pPr>
        <w:spacing w:line="305" w:lineRule="exact"/>
        <w:rPr>
          <w:lang w:eastAsia="zh-CN"/>
        </w:rPr>
      </w:pPr>
    </w:p>
    <w:p w14:paraId="30AE921D" w14:textId="77777777" w:rsidR="00052C99" w:rsidRDefault="00000000">
      <w:pPr>
        <w:spacing w:line="240" w:lineRule="exact"/>
        <w:rPr>
          <w:sz w:val="20"/>
          <w:szCs w:val="20"/>
          <w:lang w:eastAsia="zh-CN"/>
        </w:rPr>
      </w:pPr>
      <w:r>
        <w:rPr>
          <w:rFonts w:ascii="宋体" w:eastAsia="宋体" w:hAnsi="宋体" w:cs="宋体"/>
          <w:sz w:val="21"/>
          <w:szCs w:val="21"/>
          <w:lang w:eastAsia="zh-CN"/>
        </w:rPr>
        <w:t>企业价值。</w:t>
      </w:r>
    </w:p>
    <w:p w14:paraId="34282286" w14:textId="77777777" w:rsidR="00052C99" w:rsidRDefault="00052C99">
      <w:pPr>
        <w:rPr>
          <w:sz w:val="22"/>
          <w:szCs w:val="22"/>
          <w:lang w:eastAsia="zh-CN"/>
        </w:rPr>
        <w:sectPr w:rsidR="00052C99">
          <w:pgSz w:w="11920" w:h="16840"/>
          <w:pgMar w:top="1440" w:right="970" w:bottom="1440" w:left="1080" w:header="0" w:footer="0" w:gutter="0"/>
          <w:cols w:space="708" w:equalWidth="0">
            <w:col w:w="9860"/>
          </w:cols>
        </w:sectPr>
      </w:pPr>
    </w:p>
    <w:p w14:paraId="02C14D2B" w14:textId="77777777" w:rsidR="00052C99"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34EC463F" wp14:editId="674FBBB9">
            <wp:simplePos x="0" y="0"/>
            <wp:positionH relativeFrom="page">
              <wp:posOffset>682625</wp:posOffset>
            </wp:positionH>
            <wp:positionV relativeFrom="page">
              <wp:posOffset>522605</wp:posOffset>
            </wp:positionV>
            <wp:extent cx="6194425" cy="3136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4425" cy="313690"/>
                    </a:xfrm>
                    <a:prstGeom prst="rect">
                      <a:avLst/>
                    </a:prstGeom>
                    <a:noFill/>
                  </pic:spPr>
                </pic:pic>
              </a:graphicData>
            </a:graphic>
          </wp:anchor>
        </w:drawing>
      </w:r>
    </w:p>
    <w:p w14:paraId="4CBA1FF8" w14:textId="77777777" w:rsidR="00052C99" w:rsidRDefault="00052C99">
      <w:pPr>
        <w:spacing w:line="281" w:lineRule="exact"/>
        <w:rPr>
          <w:sz w:val="20"/>
          <w:szCs w:val="20"/>
          <w:lang w:eastAsia="zh-CN"/>
        </w:rPr>
      </w:pPr>
    </w:p>
    <w:p w14:paraId="1B695387" w14:textId="77777777" w:rsidR="00052C99"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32B611C6" w14:textId="77777777" w:rsidR="00052C99" w:rsidRDefault="00052C99">
      <w:pPr>
        <w:spacing w:line="305" w:lineRule="exact"/>
        <w:rPr>
          <w:sz w:val="20"/>
          <w:szCs w:val="20"/>
          <w:lang w:eastAsia="zh-CN"/>
        </w:rPr>
      </w:pPr>
    </w:p>
    <w:p w14:paraId="0DD4A775" w14:textId="77777777" w:rsidR="00052C99"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3228F4C5" w14:textId="77777777" w:rsidR="00052C99" w:rsidRDefault="00052C99">
      <w:pPr>
        <w:spacing w:line="305" w:lineRule="exact"/>
        <w:rPr>
          <w:sz w:val="20"/>
          <w:szCs w:val="20"/>
          <w:lang w:eastAsia="zh-CN"/>
        </w:rPr>
      </w:pPr>
    </w:p>
    <w:p w14:paraId="6842E50F" w14:textId="77777777" w:rsidR="00052C99"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 、马克思主义理论、党建实务与</w:t>
      </w:r>
    </w:p>
    <w:p w14:paraId="695A52D4" w14:textId="77777777" w:rsidR="00052C99" w:rsidRDefault="00052C99">
      <w:pPr>
        <w:spacing w:line="302" w:lineRule="exact"/>
        <w:rPr>
          <w:sz w:val="20"/>
          <w:szCs w:val="20"/>
          <w:lang w:eastAsia="zh-CN"/>
        </w:rPr>
      </w:pPr>
    </w:p>
    <w:p w14:paraId="49287BD0" w14:textId="77777777" w:rsidR="00052C99"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3122AA83" w14:textId="77777777" w:rsidR="00052C99" w:rsidRDefault="00052C99">
      <w:pPr>
        <w:spacing w:line="293" w:lineRule="exact"/>
        <w:rPr>
          <w:sz w:val="20"/>
          <w:szCs w:val="20"/>
          <w:lang w:eastAsia="zh-CN"/>
        </w:rPr>
      </w:pPr>
    </w:p>
    <w:p w14:paraId="19F4362A" w14:textId="77777777" w:rsidR="00052C99"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48CEA32D" w14:textId="77777777" w:rsidR="00052C99" w:rsidRDefault="00052C99">
      <w:pPr>
        <w:spacing w:line="300" w:lineRule="exact"/>
        <w:rPr>
          <w:sz w:val="20"/>
          <w:szCs w:val="20"/>
          <w:lang w:eastAsia="zh-CN"/>
        </w:rPr>
      </w:pPr>
    </w:p>
    <w:p w14:paraId="3A56DED9" w14:textId="77777777" w:rsidR="00052C99" w:rsidRDefault="00000000">
      <w:pPr>
        <w:spacing w:line="255" w:lineRule="exact"/>
        <w:rPr>
          <w:sz w:val="20"/>
          <w:szCs w:val="20"/>
          <w:lang w:eastAsia="zh-CN"/>
        </w:rPr>
      </w:pPr>
      <w:r>
        <w:rPr>
          <w:rFonts w:ascii="宋体" w:eastAsia="宋体" w:hAnsi="宋体" w:cs="宋体"/>
          <w:w w:val="99"/>
          <w:sz w:val="21"/>
          <w:szCs w:val="21"/>
          <w:lang w:eastAsia="zh-CN"/>
        </w:rPr>
        <w:t>进先进高等教育理念、创新的管理模式、共享资源优势，现已形成</w:t>
      </w:r>
      <w:r>
        <w:rPr>
          <w:rFonts w:ascii="Arial" w:eastAsia="Arial" w:hAnsi="Arial" w:cs="Arial"/>
          <w:w w:val="99"/>
          <w:sz w:val="21"/>
          <w:szCs w:val="21"/>
          <w:lang w:eastAsia="zh-CN"/>
        </w:rPr>
        <w:t>“</w:t>
      </w:r>
      <w:r>
        <w:rPr>
          <w:rFonts w:ascii="宋体" w:eastAsia="宋体" w:hAnsi="宋体" w:cs="宋体"/>
          <w:w w:val="99"/>
          <w:sz w:val="21"/>
          <w:szCs w:val="21"/>
          <w:lang w:eastAsia="zh-CN"/>
        </w:rPr>
        <w:t>高质量课程，高标准服务</w:t>
      </w:r>
      <w:r>
        <w:rPr>
          <w:rFonts w:ascii="Arial" w:eastAsia="Arial" w:hAnsi="Arial" w:cs="Arial"/>
          <w:w w:val="99"/>
          <w:sz w:val="21"/>
          <w:szCs w:val="21"/>
          <w:lang w:eastAsia="zh-CN"/>
        </w:rPr>
        <w:t>”</w:t>
      </w:r>
      <w:r>
        <w:rPr>
          <w:rFonts w:ascii="宋体" w:eastAsia="宋体" w:hAnsi="宋体" w:cs="宋体"/>
          <w:w w:val="99"/>
          <w:sz w:val="21"/>
          <w:szCs w:val="21"/>
          <w:lang w:eastAsia="zh-CN"/>
        </w:rPr>
        <w:t>的培训特色。</w:t>
      </w:r>
    </w:p>
    <w:p w14:paraId="31AFFB15" w14:textId="77777777" w:rsidR="00052C99" w:rsidRDefault="00052C99">
      <w:pPr>
        <w:spacing w:line="307" w:lineRule="exact"/>
        <w:rPr>
          <w:sz w:val="20"/>
          <w:szCs w:val="20"/>
          <w:lang w:eastAsia="zh-CN"/>
        </w:rPr>
      </w:pPr>
    </w:p>
    <w:p w14:paraId="47401CB6" w14:textId="77777777" w:rsidR="00052C99" w:rsidRDefault="00000000">
      <w:pPr>
        <w:spacing w:line="229" w:lineRule="exact"/>
        <w:rPr>
          <w:sz w:val="20"/>
          <w:szCs w:val="20"/>
          <w:lang w:eastAsia="zh-CN"/>
        </w:rPr>
      </w:pPr>
      <w:r>
        <w:rPr>
          <w:rFonts w:ascii="宋体" w:eastAsia="宋体" w:hAnsi="宋体" w:cs="宋体"/>
          <w:sz w:val="20"/>
          <w:szCs w:val="20"/>
          <w:lang w:eastAsia="zh-CN"/>
        </w:rPr>
        <w:t>培训中心开展的各类业务正在改变国内传统培训模式，开创具有自身特色和符合社会需求的人才培养模式，</w:t>
      </w:r>
    </w:p>
    <w:p w14:paraId="019A41EC" w14:textId="77777777" w:rsidR="00052C99" w:rsidRDefault="00052C99">
      <w:pPr>
        <w:spacing w:line="300" w:lineRule="exact"/>
        <w:rPr>
          <w:sz w:val="20"/>
          <w:szCs w:val="20"/>
          <w:lang w:eastAsia="zh-CN"/>
        </w:rPr>
      </w:pPr>
    </w:p>
    <w:p w14:paraId="15DF9902" w14:textId="77777777" w:rsidR="00052C99" w:rsidRDefault="00000000">
      <w:pPr>
        <w:spacing w:line="255" w:lineRule="exact"/>
        <w:rPr>
          <w:sz w:val="20"/>
          <w:szCs w:val="20"/>
          <w:lang w:eastAsia="zh-CN"/>
        </w:rPr>
      </w:pPr>
      <w:r>
        <w:rPr>
          <w:rFonts w:ascii="宋体" w:eastAsia="宋体" w:hAnsi="宋体" w:cs="宋体"/>
          <w:sz w:val="21"/>
          <w:szCs w:val="21"/>
          <w:lang w:eastAsia="zh-CN"/>
        </w:rPr>
        <w:t>服务和搭建与国内外知名高校、企业与个人的学习交流平台，为每个人的</w:t>
      </w:r>
      <w:r>
        <w:rPr>
          <w:rFonts w:ascii="Arial" w:eastAsia="Arial" w:hAnsi="Arial" w:cs="Arial"/>
          <w:sz w:val="21"/>
          <w:szCs w:val="21"/>
          <w:lang w:eastAsia="zh-CN"/>
        </w:rPr>
        <w:t>“</w:t>
      </w:r>
      <w:r>
        <w:rPr>
          <w:rFonts w:ascii="宋体" w:eastAsia="宋体" w:hAnsi="宋体" w:cs="宋体"/>
          <w:sz w:val="21"/>
          <w:szCs w:val="21"/>
          <w:lang w:eastAsia="zh-CN"/>
        </w:rPr>
        <w:t>再学习，终身学习</w:t>
      </w:r>
      <w:r>
        <w:rPr>
          <w:rFonts w:ascii="Arial" w:eastAsia="Arial" w:hAnsi="Arial" w:cs="Arial"/>
          <w:sz w:val="21"/>
          <w:szCs w:val="21"/>
          <w:lang w:eastAsia="zh-CN"/>
        </w:rPr>
        <w:t>”</w:t>
      </w:r>
      <w:r>
        <w:rPr>
          <w:rFonts w:ascii="宋体" w:eastAsia="宋体" w:hAnsi="宋体" w:cs="宋体"/>
          <w:sz w:val="21"/>
          <w:szCs w:val="21"/>
          <w:lang w:eastAsia="zh-CN"/>
        </w:rPr>
        <w:t>提供独具特</w:t>
      </w:r>
    </w:p>
    <w:p w14:paraId="3DFDA3E4" w14:textId="77777777" w:rsidR="00052C99" w:rsidRDefault="00052C99">
      <w:pPr>
        <w:spacing w:line="296" w:lineRule="exact"/>
        <w:rPr>
          <w:sz w:val="20"/>
          <w:szCs w:val="20"/>
          <w:lang w:eastAsia="zh-CN"/>
        </w:rPr>
      </w:pPr>
    </w:p>
    <w:p w14:paraId="46852FB7" w14:textId="77777777" w:rsidR="00052C99" w:rsidRDefault="00000000">
      <w:pPr>
        <w:spacing w:line="240" w:lineRule="exact"/>
        <w:rPr>
          <w:sz w:val="20"/>
          <w:szCs w:val="20"/>
          <w:lang w:eastAsia="zh-CN"/>
        </w:rPr>
      </w:pPr>
      <w:r>
        <w:rPr>
          <w:rFonts w:ascii="宋体" w:eastAsia="宋体" w:hAnsi="宋体" w:cs="宋体"/>
          <w:sz w:val="21"/>
          <w:szCs w:val="21"/>
          <w:lang w:eastAsia="zh-CN"/>
        </w:rPr>
        <w:t>色、个性化的教学深造方案。</w:t>
      </w:r>
    </w:p>
    <w:p w14:paraId="7E846561" w14:textId="77777777" w:rsidR="00052C99" w:rsidRDefault="00052C99">
      <w:pPr>
        <w:spacing w:line="200" w:lineRule="exact"/>
        <w:rPr>
          <w:sz w:val="20"/>
          <w:szCs w:val="20"/>
          <w:lang w:eastAsia="zh-CN"/>
        </w:rPr>
      </w:pPr>
    </w:p>
    <w:p w14:paraId="38323BA4" w14:textId="77777777" w:rsidR="00052C99" w:rsidRDefault="00052C99">
      <w:pPr>
        <w:spacing w:line="200" w:lineRule="exact"/>
        <w:rPr>
          <w:sz w:val="20"/>
          <w:szCs w:val="20"/>
          <w:lang w:eastAsia="zh-CN"/>
        </w:rPr>
      </w:pPr>
    </w:p>
    <w:p w14:paraId="7A26D0BA" w14:textId="77777777" w:rsidR="00052C99" w:rsidRDefault="00052C99">
      <w:pPr>
        <w:spacing w:line="200" w:lineRule="exact"/>
        <w:rPr>
          <w:sz w:val="20"/>
          <w:szCs w:val="20"/>
          <w:lang w:eastAsia="zh-CN"/>
        </w:rPr>
      </w:pPr>
    </w:p>
    <w:p w14:paraId="3E225AB8" w14:textId="77777777" w:rsidR="00052C99" w:rsidRDefault="00052C99">
      <w:pPr>
        <w:spacing w:line="250" w:lineRule="exact"/>
        <w:rPr>
          <w:sz w:val="20"/>
          <w:szCs w:val="20"/>
          <w:lang w:eastAsia="zh-CN"/>
        </w:rPr>
      </w:pPr>
    </w:p>
    <w:tbl>
      <w:tblPr>
        <w:tblW w:w="0" w:type="auto"/>
        <w:tblLayout w:type="fixed"/>
        <w:tblCellMar>
          <w:left w:w="0" w:type="dxa"/>
          <w:right w:w="0" w:type="dxa"/>
        </w:tblCellMar>
        <w:tblLook w:val="04A0" w:firstRow="1" w:lastRow="0" w:firstColumn="1" w:lastColumn="0" w:noHBand="0" w:noVBand="1"/>
      </w:tblPr>
      <w:tblGrid>
        <w:gridCol w:w="2840"/>
        <w:gridCol w:w="2860"/>
        <w:gridCol w:w="2600"/>
      </w:tblGrid>
      <w:tr w:rsidR="00052C99" w14:paraId="61367310" w14:textId="77777777">
        <w:trPr>
          <w:trHeight w:val="240"/>
        </w:trPr>
        <w:tc>
          <w:tcPr>
            <w:tcW w:w="2840" w:type="dxa"/>
            <w:vAlign w:val="bottom"/>
          </w:tcPr>
          <w:p w14:paraId="46FF1518" w14:textId="77777777" w:rsidR="00052C99" w:rsidRDefault="00000000">
            <w:pPr>
              <w:spacing w:line="240" w:lineRule="exact"/>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招生方向</w:t>
            </w:r>
            <w:proofErr w:type="spellEnd"/>
            <w:r>
              <w:rPr>
                <w:rFonts w:ascii="宋体" w:eastAsia="宋体" w:hAnsi="宋体" w:cs="宋体"/>
                <w:b/>
                <w:bCs/>
                <w:color w:val="C00000"/>
                <w:sz w:val="21"/>
                <w:szCs w:val="21"/>
              </w:rPr>
              <w:t>】</w:t>
            </w:r>
          </w:p>
        </w:tc>
        <w:tc>
          <w:tcPr>
            <w:tcW w:w="2860" w:type="dxa"/>
            <w:vAlign w:val="bottom"/>
          </w:tcPr>
          <w:p w14:paraId="42D901CD" w14:textId="77777777" w:rsidR="00052C99" w:rsidRDefault="00052C99">
            <w:pPr>
              <w:rPr>
                <w:sz w:val="20"/>
                <w:szCs w:val="20"/>
              </w:rPr>
            </w:pPr>
          </w:p>
        </w:tc>
        <w:tc>
          <w:tcPr>
            <w:tcW w:w="2600" w:type="dxa"/>
            <w:vAlign w:val="bottom"/>
          </w:tcPr>
          <w:p w14:paraId="1A26E546" w14:textId="77777777" w:rsidR="00052C99" w:rsidRDefault="00052C99">
            <w:pPr>
              <w:rPr>
                <w:sz w:val="20"/>
                <w:szCs w:val="20"/>
              </w:rPr>
            </w:pPr>
          </w:p>
        </w:tc>
      </w:tr>
      <w:tr w:rsidR="00052C99" w14:paraId="3DFF481B" w14:textId="77777777">
        <w:trPr>
          <w:trHeight w:val="753"/>
        </w:trPr>
        <w:tc>
          <w:tcPr>
            <w:tcW w:w="2840" w:type="dxa"/>
            <w:vAlign w:val="bottom"/>
          </w:tcPr>
          <w:p w14:paraId="00E91557" w14:textId="77777777" w:rsidR="00052C99" w:rsidRDefault="00000000">
            <w:pPr>
              <w:spacing w:line="323" w:lineRule="exact"/>
              <w:ind w:left="420"/>
              <w:rPr>
                <w:sz w:val="20"/>
                <w:szCs w:val="20"/>
                <w:lang w:eastAsia="zh-CN"/>
              </w:rPr>
            </w:pPr>
            <w:r>
              <w:rPr>
                <w:rFonts w:ascii="Lucida Sans Unicode" w:eastAsia="Lucida Sans Unicode" w:hAnsi="Lucida Sans Unicode" w:cs="Lucida Sans Unicode"/>
                <w:sz w:val="21"/>
                <w:szCs w:val="21"/>
                <w:lang w:eastAsia="zh-CN"/>
              </w:rPr>
              <w:t xml:space="preserve">◆ </w:t>
            </w:r>
            <w:r>
              <w:rPr>
                <w:rFonts w:ascii="宋体" w:eastAsia="宋体" w:hAnsi="宋体" w:cs="宋体"/>
                <w:sz w:val="21"/>
                <w:szCs w:val="21"/>
                <w:lang w:eastAsia="zh-CN"/>
              </w:rPr>
              <w:t>证券实务与风险投资</w:t>
            </w:r>
          </w:p>
        </w:tc>
        <w:tc>
          <w:tcPr>
            <w:tcW w:w="2860" w:type="dxa"/>
            <w:vAlign w:val="bottom"/>
          </w:tcPr>
          <w:p w14:paraId="08E46CFF" w14:textId="77777777" w:rsidR="00052C99" w:rsidRDefault="00000000">
            <w:pPr>
              <w:spacing w:line="323" w:lineRule="exact"/>
              <w:ind w:left="320"/>
              <w:rPr>
                <w:sz w:val="20"/>
                <w:szCs w:val="20"/>
                <w:lang w:eastAsia="zh-CN"/>
              </w:rPr>
            </w:pPr>
            <w:r>
              <w:rPr>
                <w:rFonts w:ascii="Lucida Sans Unicode" w:eastAsia="Lucida Sans Unicode" w:hAnsi="Lucida Sans Unicode" w:cs="Lucida Sans Unicode"/>
                <w:sz w:val="21"/>
                <w:szCs w:val="21"/>
                <w:lang w:eastAsia="zh-CN"/>
              </w:rPr>
              <w:t xml:space="preserve">◆ </w:t>
            </w:r>
            <w:r>
              <w:rPr>
                <w:rFonts w:ascii="宋体" w:eastAsia="宋体" w:hAnsi="宋体" w:cs="宋体"/>
                <w:sz w:val="21"/>
                <w:szCs w:val="21"/>
                <w:lang w:eastAsia="zh-CN"/>
              </w:rPr>
              <w:t>投资实务与金融理财</w:t>
            </w:r>
          </w:p>
        </w:tc>
        <w:tc>
          <w:tcPr>
            <w:tcW w:w="2600" w:type="dxa"/>
            <w:vAlign w:val="bottom"/>
          </w:tcPr>
          <w:p w14:paraId="3E362391" w14:textId="77777777" w:rsidR="00052C99" w:rsidRDefault="00000000">
            <w:pPr>
              <w:spacing w:line="323" w:lineRule="exact"/>
              <w:ind w:left="460"/>
              <w:rPr>
                <w:sz w:val="20"/>
                <w:szCs w:val="20"/>
                <w:lang w:eastAsia="zh-CN"/>
              </w:rPr>
            </w:pPr>
            <w:r>
              <w:rPr>
                <w:rFonts w:ascii="Lucida Sans Unicode" w:eastAsia="Lucida Sans Unicode" w:hAnsi="Lucida Sans Unicode" w:cs="Lucida Sans Unicode"/>
                <w:w w:val="98"/>
                <w:sz w:val="21"/>
                <w:szCs w:val="21"/>
                <w:lang w:eastAsia="zh-CN"/>
              </w:rPr>
              <w:t xml:space="preserve">◆ </w:t>
            </w:r>
            <w:r>
              <w:rPr>
                <w:rFonts w:ascii="宋体" w:eastAsia="宋体" w:hAnsi="宋体" w:cs="宋体"/>
                <w:w w:val="98"/>
                <w:sz w:val="21"/>
                <w:szCs w:val="21"/>
                <w:lang w:eastAsia="zh-CN"/>
              </w:rPr>
              <w:t>大数据与互联网金融</w:t>
            </w:r>
          </w:p>
        </w:tc>
      </w:tr>
      <w:tr w:rsidR="00052C99" w14:paraId="1866A213" w14:textId="77777777">
        <w:trPr>
          <w:trHeight w:val="468"/>
        </w:trPr>
        <w:tc>
          <w:tcPr>
            <w:tcW w:w="2840" w:type="dxa"/>
            <w:vAlign w:val="bottom"/>
          </w:tcPr>
          <w:p w14:paraId="057E0E7A" w14:textId="77777777" w:rsidR="00052C99" w:rsidRDefault="00000000">
            <w:pPr>
              <w:spacing w:line="323" w:lineRule="exact"/>
              <w:ind w:left="420"/>
              <w:rPr>
                <w:sz w:val="20"/>
                <w:szCs w:val="20"/>
              </w:rPr>
            </w:pPr>
            <w:r>
              <w:rPr>
                <w:rFonts w:ascii="Lucida Sans Unicode" w:eastAsia="Lucida Sans Unicode" w:hAnsi="Lucida Sans Unicode" w:cs="Lucida Sans Unicode"/>
                <w:sz w:val="21"/>
                <w:szCs w:val="21"/>
              </w:rPr>
              <w:t xml:space="preserve">◆ </w:t>
            </w:r>
            <w:proofErr w:type="spellStart"/>
            <w:r>
              <w:rPr>
                <w:rFonts w:ascii="宋体" w:eastAsia="宋体" w:hAnsi="宋体" w:cs="宋体"/>
                <w:sz w:val="21"/>
                <w:szCs w:val="21"/>
              </w:rPr>
              <w:t>国际金融与投融资</w:t>
            </w:r>
            <w:proofErr w:type="spellEnd"/>
          </w:p>
        </w:tc>
        <w:tc>
          <w:tcPr>
            <w:tcW w:w="2860" w:type="dxa"/>
            <w:vAlign w:val="bottom"/>
          </w:tcPr>
          <w:p w14:paraId="4FFE098E" w14:textId="77777777" w:rsidR="00052C99" w:rsidRDefault="00000000">
            <w:pPr>
              <w:spacing w:line="323" w:lineRule="exact"/>
              <w:ind w:left="320"/>
              <w:rPr>
                <w:sz w:val="20"/>
                <w:szCs w:val="20"/>
              </w:rPr>
            </w:pPr>
            <w:r>
              <w:rPr>
                <w:rFonts w:ascii="Lucida Sans Unicode" w:eastAsia="Lucida Sans Unicode" w:hAnsi="Lucida Sans Unicode" w:cs="Lucida Sans Unicode"/>
                <w:sz w:val="21"/>
                <w:szCs w:val="21"/>
              </w:rPr>
              <w:t xml:space="preserve">◆ </w:t>
            </w:r>
            <w:proofErr w:type="spellStart"/>
            <w:r>
              <w:rPr>
                <w:rFonts w:ascii="宋体" w:eastAsia="宋体" w:hAnsi="宋体" w:cs="宋体"/>
                <w:sz w:val="21"/>
                <w:szCs w:val="21"/>
              </w:rPr>
              <w:t>金融工程与金融管理</w:t>
            </w:r>
            <w:proofErr w:type="spellEnd"/>
          </w:p>
        </w:tc>
        <w:tc>
          <w:tcPr>
            <w:tcW w:w="2600" w:type="dxa"/>
            <w:vAlign w:val="bottom"/>
          </w:tcPr>
          <w:p w14:paraId="5FC15F01" w14:textId="77777777" w:rsidR="00052C99" w:rsidRDefault="00000000">
            <w:pPr>
              <w:spacing w:line="323" w:lineRule="exact"/>
              <w:ind w:left="460"/>
              <w:rPr>
                <w:sz w:val="20"/>
                <w:szCs w:val="20"/>
                <w:lang w:eastAsia="zh-CN"/>
              </w:rPr>
            </w:pPr>
            <w:r>
              <w:rPr>
                <w:rFonts w:ascii="Lucida Sans Unicode" w:eastAsia="Lucida Sans Unicode" w:hAnsi="Lucida Sans Unicode" w:cs="Lucida Sans Unicode"/>
                <w:w w:val="98"/>
                <w:sz w:val="21"/>
                <w:szCs w:val="21"/>
                <w:lang w:eastAsia="zh-CN"/>
              </w:rPr>
              <w:t xml:space="preserve">◆ </w:t>
            </w:r>
            <w:r>
              <w:rPr>
                <w:rFonts w:ascii="宋体" w:eastAsia="宋体" w:hAnsi="宋体" w:cs="宋体"/>
                <w:w w:val="98"/>
                <w:sz w:val="21"/>
                <w:szCs w:val="21"/>
                <w:lang w:eastAsia="zh-CN"/>
              </w:rPr>
              <w:t>资本市场与金融工程</w:t>
            </w:r>
          </w:p>
        </w:tc>
      </w:tr>
      <w:tr w:rsidR="00052C99" w14:paraId="5629F42D" w14:textId="77777777">
        <w:trPr>
          <w:trHeight w:val="468"/>
        </w:trPr>
        <w:tc>
          <w:tcPr>
            <w:tcW w:w="2840" w:type="dxa"/>
            <w:vAlign w:val="bottom"/>
          </w:tcPr>
          <w:p w14:paraId="34647E48" w14:textId="77777777" w:rsidR="00052C99" w:rsidRDefault="00000000">
            <w:pPr>
              <w:spacing w:line="323" w:lineRule="exact"/>
              <w:ind w:left="420"/>
              <w:rPr>
                <w:sz w:val="20"/>
                <w:szCs w:val="20"/>
              </w:rPr>
            </w:pPr>
            <w:r>
              <w:rPr>
                <w:rFonts w:ascii="Lucida Sans Unicode" w:eastAsia="Lucida Sans Unicode" w:hAnsi="Lucida Sans Unicode" w:cs="Lucida Sans Unicode"/>
                <w:sz w:val="21"/>
                <w:szCs w:val="21"/>
              </w:rPr>
              <w:t xml:space="preserve">◆ </w:t>
            </w:r>
            <w:proofErr w:type="spellStart"/>
            <w:r>
              <w:rPr>
                <w:rFonts w:ascii="宋体" w:eastAsia="宋体" w:hAnsi="宋体" w:cs="宋体"/>
                <w:sz w:val="21"/>
                <w:szCs w:val="21"/>
              </w:rPr>
              <w:t>保险学</w:t>
            </w:r>
            <w:proofErr w:type="spellEnd"/>
          </w:p>
        </w:tc>
        <w:tc>
          <w:tcPr>
            <w:tcW w:w="2860" w:type="dxa"/>
            <w:vAlign w:val="bottom"/>
          </w:tcPr>
          <w:p w14:paraId="0E4D5FA9" w14:textId="77777777" w:rsidR="00052C99" w:rsidRDefault="00000000">
            <w:pPr>
              <w:spacing w:line="323" w:lineRule="exact"/>
              <w:ind w:left="320"/>
              <w:rPr>
                <w:sz w:val="20"/>
                <w:szCs w:val="20"/>
              </w:rPr>
            </w:pPr>
            <w:r>
              <w:rPr>
                <w:rFonts w:ascii="Lucida Sans Unicode" w:eastAsia="Lucida Sans Unicode" w:hAnsi="Lucida Sans Unicode" w:cs="Lucida Sans Unicode"/>
                <w:sz w:val="21"/>
                <w:szCs w:val="21"/>
              </w:rPr>
              <w:t xml:space="preserve">◆ </w:t>
            </w:r>
            <w:proofErr w:type="spellStart"/>
            <w:r>
              <w:rPr>
                <w:rFonts w:ascii="宋体" w:eastAsia="宋体" w:hAnsi="宋体" w:cs="宋体"/>
                <w:sz w:val="21"/>
                <w:szCs w:val="21"/>
              </w:rPr>
              <w:t>商业银行</w:t>
            </w:r>
            <w:proofErr w:type="spellEnd"/>
          </w:p>
        </w:tc>
        <w:tc>
          <w:tcPr>
            <w:tcW w:w="2600" w:type="dxa"/>
            <w:vAlign w:val="bottom"/>
          </w:tcPr>
          <w:p w14:paraId="495B7F28" w14:textId="77777777" w:rsidR="00052C99" w:rsidRDefault="00000000">
            <w:pPr>
              <w:spacing w:line="323" w:lineRule="exact"/>
              <w:ind w:left="460"/>
              <w:rPr>
                <w:sz w:val="20"/>
                <w:szCs w:val="20"/>
              </w:rPr>
            </w:pPr>
            <w:r>
              <w:rPr>
                <w:rFonts w:ascii="Lucida Sans Unicode" w:eastAsia="Lucida Sans Unicode" w:hAnsi="Lucida Sans Unicode" w:cs="Lucida Sans Unicode"/>
                <w:sz w:val="21"/>
                <w:szCs w:val="21"/>
              </w:rPr>
              <w:t xml:space="preserve">◆ </w:t>
            </w:r>
            <w:proofErr w:type="spellStart"/>
            <w:r>
              <w:rPr>
                <w:rFonts w:ascii="宋体" w:eastAsia="宋体" w:hAnsi="宋体" w:cs="宋体"/>
                <w:sz w:val="21"/>
                <w:szCs w:val="21"/>
              </w:rPr>
              <w:t>金融风险管理</w:t>
            </w:r>
            <w:proofErr w:type="spellEnd"/>
          </w:p>
        </w:tc>
      </w:tr>
    </w:tbl>
    <w:p w14:paraId="2289499A" w14:textId="77777777" w:rsidR="00052C99" w:rsidRDefault="00052C99">
      <w:pPr>
        <w:spacing w:line="200" w:lineRule="exact"/>
        <w:rPr>
          <w:sz w:val="20"/>
          <w:szCs w:val="20"/>
        </w:rPr>
      </w:pPr>
    </w:p>
    <w:p w14:paraId="07D957F7" w14:textId="77777777" w:rsidR="00052C99" w:rsidRDefault="00052C99">
      <w:pPr>
        <w:spacing w:line="200" w:lineRule="exact"/>
        <w:rPr>
          <w:sz w:val="20"/>
          <w:szCs w:val="20"/>
        </w:rPr>
      </w:pPr>
    </w:p>
    <w:p w14:paraId="381048FE" w14:textId="77777777" w:rsidR="00052C99" w:rsidRDefault="00052C99">
      <w:pPr>
        <w:spacing w:line="200" w:lineRule="exact"/>
        <w:rPr>
          <w:sz w:val="20"/>
          <w:szCs w:val="20"/>
        </w:rPr>
      </w:pPr>
    </w:p>
    <w:p w14:paraId="63CCFCD5" w14:textId="77777777" w:rsidR="00052C99" w:rsidRDefault="00052C99">
      <w:pPr>
        <w:spacing w:line="368" w:lineRule="exact"/>
        <w:rPr>
          <w:sz w:val="20"/>
          <w:szCs w:val="20"/>
        </w:rPr>
      </w:pPr>
    </w:p>
    <w:p w14:paraId="4A0C58EF" w14:textId="77777777" w:rsidR="00052C99" w:rsidRDefault="00000000">
      <w:pPr>
        <w:spacing w:line="240" w:lineRule="exact"/>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项目优势</w:t>
      </w:r>
      <w:proofErr w:type="spellEnd"/>
      <w:r>
        <w:rPr>
          <w:rFonts w:ascii="宋体" w:eastAsia="宋体" w:hAnsi="宋体" w:cs="宋体"/>
          <w:b/>
          <w:bCs/>
          <w:color w:val="C00000"/>
          <w:sz w:val="21"/>
          <w:szCs w:val="21"/>
        </w:rPr>
        <w:t>】</w:t>
      </w:r>
    </w:p>
    <w:p w14:paraId="56BCB5B2" w14:textId="77777777" w:rsidR="00052C99" w:rsidRDefault="00052C99">
      <w:pPr>
        <w:spacing w:line="300" w:lineRule="exact"/>
        <w:rPr>
          <w:sz w:val="20"/>
          <w:szCs w:val="20"/>
        </w:rPr>
      </w:pPr>
    </w:p>
    <w:p w14:paraId="20934495" w14:textId="77777777" w:rsidR="00052C99" w:rsidRDefault="00000000">
      <w:pPr>
        <w:spacing w:line="255" w:lineRule="exact"/>
        <w:ind w:left="420"/>
        <w:rPr>
          <w:sz w:val="20"/>
          <w:szCs w:val="20"/>
          <w:lang w:eastAsia="zh-CN"/>
        </w:rPr>
      </w:pPr>
      <w:r>
        <w:rPr>
          <w:rFonts w:ascii="Arial" w:eastAsia="Arial" w:hAnsi="Arial" w:cs="Arial"/>
          <w:sz w:val="21"/>
          <w:szCs w:val="21"/>
          <w:lang w:eastAsia="zh-CN"/>
        </w:rPr>
        <w:t>1.</w:t>
      </w:r>
      <w:r>
        <w:rPr>
          <w:rFonts w:ascii="宋体" w:eastAsia="宋体" w:hAnsi="宋体" w:cs="宋体"/>
          <w:b/>
          <w:bCs/>
          <w:sz w:val="21"/>
          <w:szCs w:val="21"/>
          <w:lang w:eastAsia="zh-CN"/>
        </w:rPr>
        <w:t>案例教学</w:t>
      </w:r>
      <w:r>
        <w:rPr>
          <w:rFonts w:ascii="宋体" w:eastAsia="宋体" w:hAnsi="宋体" w:cs="宋体"/>
          <w:sz w:val="21"/>
          <w:szCs w:val="21"/>
          <w:lang w:eastAsia="zh-CN"/>
        </w:rPr>
        <w:t>，采用课堂讲授、研讨、模拟训练、案例分析、社会调查和实习等多种形式，注重理论联</w:t>
      </w:r>
    </w:p>
    <w:p w14:paraId="4CBAD694" w14:textId="77777777" w:rsidR="00052C99" w:rsidRDefault="00052C99">
      <w:pPr>
        <w:spacing w:line="296" w:lineRule="exact"/>
        <w:rPr>
          <w:sz w:val="20"/>
          <w:szCs w:val="20"/>
          <w:lang w:eastAsia="zh-CN"/>
        </w:rPr>
      </w:pPr>
    </w:p>
    <w:p w14:paraId="36C6CC6D" w14:textId="77777777" w:rsidR="00052C99" w:rsidRDefault="00000000">
      <w:pPr>
        <w:spacing w:line="240" w:lineRule="exact"/>
        <w:rPr>
          <w:sz w:val="20"/>
          <w:szCs w:val="20"/>
          <w:lang w:eastAsia="zh-CN"/>
        </w:rPr>
      </w:pPr>
      <w:r>
        <w:rPr>
          <w:rFonts w:ascii="宋体" w:eastAsia="宋体" w:hAnsi="宋体" w:cs="宋体"/>
          <w:sz w:val="21"/>
          <w:szCs w:val="21"/>
          <w:lang w:eastAsia="zh-CN"/>
        </w:rPr>
        <w:t>系实际，强调培养学生分析和解决问题的能力。</w:t>
      </w:r>
    </w:p>
    <w:p w14:paraId="039D3137" w14:textId="77777777" w:rsidR="00052C99" w:rsidRDefault="00052C99">
      <w:pPr>
        <w:spacing w:line="300" w:lineRule="exact"/>
        <w:rPr>
          <w:sz w:val="20"/>
          <w:szCs w:val="20"/>
          <w:lang w:eastAsia="zh-CN"/>
        </w:rPr>
      </w:pPr>
    </w:p>
    <w:p w14:paraId="4075C6A0" w14:textId="77777777" w:rsidR="00052C99" w:rsidRDefault="00000000">
      <w:pPr>
        <w:spacing w:line="255" w:lineRule="exact"/>
        <w:ind w:left="420"/>
        <w:rPr>
          <w:sz w:val="20"/>
          <w:szCs w:val="20"/>
          <w:lang w:eastAsia="zh-CN"/>
        </w:rPr>
      </w:pPr>
      <w:r>
        <w:rPr>
          <w:rFonts w:ascii="Arial" w:eastAsia="Arial" w:hAnsi="Arial" w:cs="Arial"/>
          <w:sz w:val="21"/>
          <w:szCs w:val="21"/>
          <w:lang w:eastAsia="zh-CN"/>
        </w:rPr>
        <w:t>2.</w:t>
      </w:r>
      <w:r>
        <w:rPr>
          <w:rFonts w:ascii="宋体" w:eastAsia="宋体" w:hAnsi="宋体" w:cs="宋体"/>
          <w:b/>
          <w:bCs/>
          <w:sz w:val="21"/>
          <w:szCs w:val="21"/>
          <w:lang w:eastAsia="zh-CN"/>
        </w:rPr>
        <w:t>完善的班务管理制度</w:t>
      </w:r>
      <w:r>
        <w:rPr>
          <w:rFonts w:ascii="宋体" w:eastAsia="宋体" w:hAnsi="宋体" w:cs="宋体"/>
          <w:sz w:val="21"/>
          <w:szCs w:val="21"/>
          <w:lang w:eastAsia="zh-CN"/>
        </w:rPr>
        <w:t>，为学员提供开放的学习资源和行业沟通平台。</w:t>
      </w:r>
    </w:p>
    <w:p w14:paraId="0151B215" w14:textId="77777777" w:rsidR="00052C99" w:rsidRDefault="00052C99">
      <w:pPr>
        <w:spacing w:line="290" w:lineRule="exact"/>
        <w:rPr>
          <w:sz w:val="20"/>
          <w:szCs w:val="20"/>
          <w:lang w:eastAsia="zh-CN"/>
        </w:rPr>
      </w:pPr>
    </w:p>
    <w:p w14:paraId="36298DD2" w14:textId="77777777" w:rsidR="00052C99" w:rsidRDefault="00000000">
      <w:pPr>
        <w:spacing w:line="255" w:lineRule="exact"/>
        <w:ind w:left="420"/>
        <w:rPr>
          <w:sz w:val="20"/>
          <w:szCs w:val="20"/>
          <w:lang w:eastAsia="zh-CN"/>
        </w:rPr>
      </w:pPr>
      <w:r>
        <w:rPr>
          <w:rFonts w:ascii="Arial" w:eastAsia="Arial" w:hAnsi="Arial" w:cs="Arial"/>
          <w:sz w:val="21"/>
          <w:szCs w:val="21"/>
          <w:lang w:eastAsia="zh-CN"/>
        </w:rPr>
        <w:t>3.</w:t>
      </w:r>
      <w:r>
        <w:rPr>
          <w:rFonts w:ascii="宋体" w:eastAsia="宋体" w:hAnsi="宋体" w:cs="宋体"/>
          <w:b/>
          <w:bCs/>
          <w:sz w:val="21"/>
          <w:szCs w:val="21"/>
          <w:lang w:eastAsia="zh-CN"/>
        </w:rPr>
        <w:t>定期组织相关的实践拓展活动</w:t>
      </w:r>
      <w:r>
        <w:rPr>
          <w:rFonts w:ascii="宋体" w:eastAsia="宋体" w:hAnsi="宋体" w:cs="宋体"/>
          <w:sz w:val="21"/>
          <w:szCs w:val="21"/>
          <w:lang w:eastAsia="zh-CN"/>
        </w:rPr>
        <w:t>，方便人脉拓展。</w:t>
      </w:r>
    </w:p>
    <w:p w14:paraId="733281FC" w14:textId="77777777" w:rsidR="00052C99" w:rsidRDefault="00052C99">
      <w:pPr>
        <w:spacing w:line="200" w:lineRule="exact"/>
        <w:rPr>
          <w:sz w:val="20"/>
          <w:szCs w:val="20"/>
          <w:lang w:eastAsia="zh-CN"/>
        </w:rPr>
      </w:pPr>
    </w:p>
    <w:p w14:paraId="73B19DE6" w14:textId="77777777" w:rsidR="00052C99" w:rsidRDefault="00052C99">
      <w:pPr>
        <w:spacing w:line="200" w:lineRule="exact"/>
        <w:rPr>
          <w:sz w:val="20"/>
          <w:szCs w:val="20"/>
          <w:lang w:eastAsia="zh-CN"/>
        </w:rPr>
      </w:pPr>
    </w:p>
    <w:p w14:paraId="00037C6A" w14:textId="77777777" w:rsidR="00052C99" w:rsidRDefault="00052C99">
      <w:pPr>
        <w:spacing w:line="200" w:lineRule="exact"/>
        <w:rPr>
          <w:sz w:val="20"/>
          <w:szCs w:val="20"/>
          <w:lang w:eastAsia="zh-CN"/>
        </w:rPr>
      </w:pPr>
    </w:p>
    <w:p w14:paraId="20C8ABBA" w14:textId="77777777" w:rsidR="00052C99" w:rsidRDefault="00052C99">
      <w:pPr>
        <w:spacing w:line="366" w:lineRule="exact"/>
        <w:rPr>
          <w:sz w:val="20"/>
          <w:szCs w:val="20"/>
          <w:lang w:eastAsia="zh-CN"/>
        </w:rPr>
      </w:pPr>
    </w:p>
    <w:p w14:paraId="4D70C168"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【学习时长】</w:t>
      </w:r>
    </w:p>
    <w:p w14:paraId="79B89B57" w14:textId="77777777" w:rsidR="00052C99" w:rsidRDefault="00052C99">
      <w:pPr>
        <w:spacing w:line="305" w:lineRule="exact"/>
        <w:rPr>
          <w:sz w:val="20"/>
          <w:szCs w:val="20"/>
          <w:lang w:eastAsia="zh-CN"/>
        </w:rPr>
      </w:pPr>
    </w:p>
    <w:p w14:paraId="3A2C57FC" w14:textId="77777777" w:rsidR="00052C99" w:rsidRDefault="00000000">
      <w:pPr>
        <w:spacing w:line="240" w:lineRule="exact"/>
        <w:ind w:left="420"/>
        <w:rPr>
          <w:sz w:val="20"/>
          <w:szCs w:val="20"/>
          <w:lang w:eastAsia="zh-CN"/>
        </w:rPr>
        <w:sectPr w:rsidR="00052C99">
          <w:pgSz w:w="11920" w:h="16840"/>
          <w:pgMar w:top="1440" w:right="970" w:bottom="1440" w:left="1080" w:header="0" w:footer="0" w:gutter="0"/>
          <w:cols w:space="708" w:equalWidth="0">
            <w:col w:w="9860"/>
          </w:cols>
        </w:sectPr>
      </w:pPr>
      <w:r>
        <w:rPr>
          <w:rFonts w:ascii="宋体" w:eastAsia="宋体" w:hAnsi="宋体" w:cs="宋体"/>
          <w:sz w:val="21"/>
          <w:szCs w:val="21"/>
          <w:lang w:eastAsia="zh-CN"/>
        </w:rPr>
        <w:t>1.5-2年</w:t>
      </w:r>
    </w:p>
    <w:p w14:paraId="5238304B" w14:textId="77777777" w:rsidR="00052C99"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78E18411" wp14:editId="7E947489">
            <wp:simplePos x="0" y="0"/>
            <wp:positionH relativeFrom="page">
              <wp:posOffset>682625</wp:posOffset>
            </wp:positionH>
            <wp:positionV relativeFrom="page">
              <wp:posOffset>522605</wp:posOffset>
            </wp:positionV>
            <wp:extent cx="6194425" cy="313690"/>
            <wp:effectExtent l="0" t="0" r="0" b="0"/>
            <wp:wrapNone/>
            <wp:docPr id="212864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4676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4425" cy="313690"/>
                    </a:xfrm>
                    <a:prstGeom prst="rect">
                      <a:avLst/>
                    </a:prstGeom>
                    <a:noFill/>
                  </pic:spPr>
                </pic:pic>
              </a:graphicData>
            </a:graphic>
          </wp:anchor>
        </w:drawing>
      </w:r>
    </w:p>
    <w:p w14:paraId="50A18D9A" w14:textId="77777777" w:rsidR="00052C99" w:rsidRDefault="00052C99">
      <w:pPr>
        <w:spacing w:line="343" w:lineRule="exact"/>
        <w:rPr>
          <w:lang w:eastAsia="zh-CN"/>
        </w:rPr>
      </w:pPr>
    </w:p>
    <w:p w14:paraId="60C23D69"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【学习方式】</w:t>
      </w:r>
    </w:p>
    <w:p w14:paraId="16BAD7A3" w14:textId="77777777" w:rsidR="00052C99" w:rsidRDefault="00052C99">
      <w:pPr>
        <w:spacing w:line="305" w:lineRule="exact"/>
        <w:rPr>
          <w:lang w:eastAsia="zh-CN"/>
        </w:rPr>
      </w:pPr>
    </w:p>
    <w:p w14:paraId="18EF50AC" w14:textId="77777777" w:rsidR="00052C99" w:rsidRDefault="00000000">
      <w:pPr>
        <w:spacing w:line="267" w:lineRule="exact"/>
        <w:ind w:left="420"/>
        <w:rPr>
          <w:sz w:val="20"/>
          <w:szCs w:val="20"/>
          <w:lang w:eastAsia="zh-CN"/>
        </w:rPr>
      </w:pPr>
      <w:r>
        <w:rPr>
          <w:rFonts w:ascii="宋体" w:eastAsia="宋体" w:hAnsi="宋体" w:cs="宋体"/>
          <w:sz w:val="21"/>
          <w:szCs w:val="21"/>
          <w:lang w:eastAsia="zh-CN"/>
        </w:rPr>
        <w:t>周末班</w:t>
      </w:r>
      <w:r>
        <w:rPr>
          <w:rFonts w:ascii="Calibri" w:eastAsia="Calibri" w:hAnsi="Calibri" w:cs="Calibri"/>
          <w:sz w:val="21"/>
          <w:szCs w:val="21"/>
          <w:lang w:eastAsia="zh-CN"/>
        </w:rPr>
        <w:t>/</w:t>
      </w:r>
      <w:r>
        <w:rPr>
          <w:rFonts w:ascii="宋体" w:eastAsia="宋体" w:hAnsi="宋体" w:cs="宋体"/>
          <w:sz w:val="21"/>
          <w:szCs w:val="21"/>
          <w:lang w:eastAsia="zh-CN"/>
        </w:rPr>
        <w:t>远程班</w:t>
      </w:r>
    </w:p>
    <w:p w14:paraId="2FF6A2C3" w14:textId="77777777" w:rsidR="00052C99" w:rsidRDefault="00052C99">
      <w:pPr>
        <w:spacing w:line="200" w:lineRule="exact"/>
        <w:rPr>
          <w:lang w:eastAsia="zh-CN"/>
        </w:rPr>
      </w:pPr>
    </w:p>
    <w:p w14:paraId="23CEE93C" w14:textId="77777777" w:rsidR="00052C99" w:rsidRDefault="00052C99">
      <w:pPr>
        <w:spacing w:line="200" w:lineRule="exact"/>
        <w:rPr>
          <w:lang w:eastAsia="zh-CN"/>
        </w:rPr>
      </w:pPr>
    </w:p>
    <w:p w14:paraId="53D666D5" w14:textId="77777777" w:rsidR="00052C99" w:rsidRDefault="00052C99">
      <w:pPr>
        <w:spacing w:line="392" w:lineRule="exact"/>
        <w:rPr>
          <w:lang w:eastAsia="zh-CN"/>
        </w:rPr>
      </w:pPr>
    </w:p>
    <w:p w14:paraId="6333D085"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【课程设置】</w:t>
      </w:r>
    </w:p>
    <w:p w14:paraId="55D361AC" w14:textId="77777777" w:rsidR="00052C99" w:rsidRDefault="00052C99">
      <w:pPr>
        <w:spacing w:line="384" w:lineRule="exact"/>
        <w:rPr>
          <w:lang w:eastAsia="zh-CN"/>
        </w:rPr>
      </w:pPr>
    </w:p>
    <w:p w14:paraId="2956D7C8" w14:textId="77777777" w:rsidR="00052C99" w:rsidRDefault="00000000">
      <w:pPr>
        <w:spacing w:line="240" w:lineRule="exact"/>
        <w:ind w:left="560"/>
        <w:rPr>
          <w:sz w:val="20"/>
          <w:szCs w:val="20"/>
          <w:lang w:eastAsia="zh-CN"/>
        </w:rPr>
      </w:pPr>
      <w:r>
        <w:rPr>
          <w:rFonts w:ascii="宋体" w:eastAsia="宋体" w:hAnsi="宋体" w:cs="宋体"/>
          <w:sz w:val="21"/>
          <w:szCs w:val="21"/>
          <w:lang w:eastAsia="zh-CN"/>
        </w:rPr>
        <w:t>（每年按最新“培养方案”及行业趋势调整）</w:t>
      </w:r>
    </w:p>
    <w:p w14:paraId="03A0D466" w14:textId="77777777" w:rsidR="00052C99" w:rsidRDefault="00052C99">
      <w:pPr>
        <w:spacing w:line="287" w:lineRule="exact"/>
        <w:rPr>
          <w:lang w:eastAsia="zh-CN"/>
        </w:rPr>
      </w:pPr>
    </w:p>
    <w:tbl>
      <w:tblPr>
        <w:tblW w:w="0" w:type="auto"/>
        <w:tblInd w:w="130" w:type="dxa"/>
        <w:tblLayout w:type="fixed"/>
        <w:tblCellMar>
          <w:left w:w="0" w:type="dxa"/>
          <w:right w:w="0" w:type="dxa"/>
        </w:tblCellMar>
        <w:tblLook w:val="04A0" w:firstRow="1" w:lastRow="0" w:firstColumn="1" w:lastColumn="0" w:noHBand="0" w:noVBand="1"/>
      </w:tblPr>
      <w:tblGrid>
        <w:gridCol w:w="3000"/>
        <w:gridCol w:w="6460"/>
        <w:gridCol w:w="360"/>
      </w:tblGrid>
      <w:tr w:rsidR="00052C99" w14:paraId="012A77C6" w14:textId="77777777">
        <w:trPr>
          <w:trHeight w:val="451"/>
        </w:trPr>
        <w:tc>
          <w:tcPr>
            <w:tcW w:w="3000" w:type="dxa"/>
            <w:tcBorders>
              <w:top w:val="single" w:sz="8" w:space="0" w:color="auto"/>
              <w:left w:val="single" w:sz="8" w:space="0" w:color="auto"/>
              <w:right w:val="single" w:sz="8" w:space="0" w:color="auto"/>
            </w:tcBorders>
            <w:shd w:val="clear" w:color="auto" w:fill="C3BD96"/>
            <w:vAlign w:val="bottom"/>
          </w:tcPr>
          <w:p w14:paraId="4C00FE22" w14:textId="77777777" w:rsidR="00052C99" w:rsidRDefault="00000000">
            <w:pPr>
              <w:spacing w:line="240" w:lineRule="exact"/>
              <w:jc w:val="center"/>
              <w:rPr>
                <w:sz w:val="20"/>
                <w:szCs w:val="20"/>
              </w:rPr>
            </w:pPr>
            <w:proofErr w:type="spellStart"/>
            <w:r>
              <w:rPr>
                <w:rFonts w:ascii="宋体" w:eastAsia="宋体" w:hAnsi="宋体" w:cs="宋体"/>
                <w:b/>
                <w:bCs/>
                <w:w w:val="99"/>
                <w:sz w:val="21"/>
                <w:szCs w:val="21"/>
              </w:rPr>
              <w:t>课程名称</w:t>
            </w:r>
            <w:proofErr w:type="spellEnd"/>
          </w:p>
        </w:tc>
        <w:tc>
          <w:tcPr>
            <w:tcW w:w="6460" w:type="dxa"/>
            <w:tcBorders>
              <w:top w:val="single" w:sz="8" w:space="0" w:color="auto"/>
              <w:right w:val="single" w:sz="8" w:space="0" w:color="auto"/>
            </w:tcBorders>
            <w:shd w:val="clear" w:color="auto" w:fill="C3BD96"/>
            <w:vAlign w:val="bottom"/>
          </w:tcPr>
          <w:p w14:paraId="5D223737" w14:textId="77777777" w:rsidR="00052C99" w:rsidRDefault="00000000">
            <w:pPr>
              <w:spacing w:line="240" w:lineRule="exact"/>
              <w:ind w:left="2740"/>
              <w:rPr>
                <w:sz w:val="20"/>
                <w:szCs w:val="20"/>
              </w:rPr>
            </w:pPr>
            <w:proofErr w:type="spellStart"/>
            <w:r>
              <w:rPr>
                <w:rFonts w:ascii="宋体" w:eastAsia="宋体" w:hAnsi="宋体" w:cs="宋体"/>
                <w:b/>
                <w:bCs/>
                <w:sz w:val="21"/>
                <w:szCs w:val="21"/>
              </w:rPr>
              <w:t>课程介绍</w:t>
            </w:r>
            <w:proofErr w:type="spellEnd"/>
          </w:p>
        </w:tc>
        <w:tc>
          <w:tcPr>
            <w:tcW w:w="360" w:type="dxa"/>
            <w:vAlign w:val="bottom"/>
          </w:tcPr>
          <w:p w14:paraId="04AD2328" w14:textId="77777777" w:rsidR="00052C99" w:rsidRDefault="00052C99">
            <w:pPr>
              <w:rPr>
                <w:sz w:val="1"/>
                <w:szCs w:val="1"/>
              </w:rPr>
            </w:pPr>
          </w:p>
        </w:tc>
      </w:tr>
      <w:tr w:rsidR="00052C99" w14:paraId="10F15F3D" w14:textId="77777777">
        <w:trPr>
          <w:trHeight w:val="180"/>
        </w:trPr>
        <w:tc>
          <w:tcPr>
            <w:tcW w:w="3000" w:type="dxa"/>
            <w:tcBorders>
              <w:left w:val="single" w:sz="8" w:space="0" w:color="auto"/>
              <w:bottom w:val="single" w:sz="8" w:space="0" w:color="auto"/>
              <w:right w:val="single" w:sz="8" w:space="0" w:color="auto"/>
            </w:tcBorders>
            <w:shd w:val="clear" w:color="auto" w:fill="C3BD96"/>
            <w:vAlign w:val="bottom"/>
          </w:tcPr>
          <w:p w14:paraId="554189EC" w14:textId="77777777" w:rsidR="00052C99" w:rsidRDefault="00052C99">
            <w:pPr>
              <w:rPr>
                <w:sz w:val="15"/>
                <w:szCs w:val="15"/>
              </w:rPr>
            </w:pPr>
          </w:p>
        </w:tc>
        <w:tc>
          <w:tcPr>
            <w:tcW w:w="6460" w:type="dxa"/>
            <w:tcBorders>
              <w:bottom w:val="single" w:sz="8" w:space="0" w:color="auto"/>
              <w:right w:val="single" w:sz="8" w:space="0" w:color="auto"/>
            </w:tcBorders>
            <w:shd w:val="clear" w:color="auto" w:fill="C3BD96"/>
            <w:vAlign w:val="bottom"/>
          </w:tcPr>
          <w:p w14:paraId="4E54F5E8" w14:textId="77777777" w:rsidR="00052C99" w:rsidRDefault="00052C99">
            <w:pPr>
              <w:rPr>
                <w:sz w:val="15"/>
                <w:szCs w:val="15"/>
              </w:rPr>
            </w:pPr>
          </w:p>
        </w:tc>
        <w:tc>
          <w:tcPr>
            <w:tcW w:w="360" w:type="dxa"/>
            <w:vAlign w:val="bottom"/>
          </w:tcPr>
          <w:p w14:paraId="2C6A9C0D" w14:textId="77777777" w:rsidR="00052C99" w:rsidRDefault="00052C99">
            <w:pPr>
              <w:rPr>
                <w:sz w:val="1"/>
                <w:szCs w:val="1"/>
              </w:rPr>
            </w:pPr>
          </w:p>
        </w:tc>
      </w:tr>
      <w:tr w:rsidR="00052C99" w14:paraId="369D518A" w14:textId="77777777">
        <w:trPr>
          <w:trHeight w:val="340"/>
        </w:trPr>
        <w:tc>
          <w:tcPr>
            <w:tcW w:w="3000" w:type="dxa"/>
            <w:tcBorders>
              <w:left w:val="single" w:sz="8" w:space="0" w:color="auto"/>
              <w:right w:val="single" w:sz="8" w:space="0" w:color="auto"/>
            </w:tcBorders>
            <w:vAlign w:val="bottom"/>
          </w:tcPr>
          <w:p w14:paraId="16DF69B3" w14:textId="77777777" w:rsidR="00052C99" w:rsidRDefault="00000000">
            <w:pPr>
              <w:spacing w:line="240" w:lineRule="exact"/>
              <w:jc w:val="center"/>
              <w:rPr>
                <w:sz w:val="20"/>
                <w:szCs w:val="20"/>
              </w:rPr>
            </w:pPr>
            <w:proofErr w:type="spellStart"/>
            <w:r>
              <w:rPr>
                <w:rFonts w:ascii="宋体" w:eastAsia="宋体" w:hAnsi="宋体" w:cs="宋体"/>
                <w:sz w:val="21"/>
                <w:szCs w:val="21"/>
              </w:rPr>
              <w:t>西方经济学</w:t>
            </w:r>
            <w:proofErr w:type="spellEnd"/>
          </w:p>
        </w:tc>
        <w:tc>
          <w:tcPr>
            <w:tcW w:w="6460" w:type="dxa"/>
            <w:tcBorders>
              <w:right w:val="single" w:sz="8" w:space="0" w:color="auto"/>
            </w:tcBorders>
            <w:vAlign w:val="bottom"/>
          </w:tcPr>
          <w:p w14:paraId="13E6B6E5" w14:textId="77777777" w:rsidR="00052C99" w:rsidRDefault="00052C99"/>
        </w:tc>
        <w:tc>
          <w:tcPr>
            <w:tcW w:w="360" w:type="dxa"/>
            <w:vAlign w:val="bottom"/>
          </w:tcPr>
          <w:p w14:paraId="150331E1" w14:textId="77777777" w:rsidR="00052C99" w:rsidRDefault="00052C99">
            <w:pPr>
              <w:rPr>
                <w:sz w:val="1"/>
                <w:szCs w:val="1"/>
              </w:rPr>
            </w:pPr>
          </w:p>
        </w:tc>
      </w:tr>
      <w:tr w:rsidR="00052C99" w14:paraId="0309AF53" w14:textId="77777777">
        <w:trPr>
          <w:trHeight w:val="88"/>
        </w:trPr>
        <w:tc>
          <w:tcPr>
            <w:tcW w:w="3000" w:type="dxa"/>
            <w:tcBorders>
              <w:left w:val="single" w:sz="8" w:space="0" w:color="auto"/>
              <w:bottom w:val="single" w:sz="8" w:space="0" w:color="auto"/>
              <w:right w:val="single" w:sz="8" w:space="0" w:color="auto"/>
            </w:tcBorders>
            <w:vAlign w:val="bottom"/>
          </w:tcPr>
          <w:p w14:paraId="4C4DFBF1" w14:textId="77777777" w:rsidR="00052C99" w:rsidRDefault="00052C99">
            <w:pPr>
              <w:rPr>
                <w:sz w:val="7"/>
                <w:szCs w:val="7"/>
              </w:rPr>
            </w:pPr>
          </w:p>
        </w:tc>
        <w:tc>
          <w:tcPr>
            <w:tcW w:w="6460" w:type="dxa"/>
            <w:tcBorders>
              <w:right w:val="single" w:sz="8" w:space="0" w:color="auto"/>
            </w:tcBorders>
            <w:vAlign w:val="bottom"/>
          </w:tcPr>
          <w:p w14:paraId="66C71A19" w14:textId="77777777" w:rsidR="00052C99" w:rsidRDefault="00052C99">
            <w:pPr>
              <w:rPr>
                <w:sz w:val="7"/>
                <w:szCs w:val="7"/>
              </w:rPr>
            </w:pPr>
          </w:p>
        </w:tc>
        <w:tc>
          <w:tcPr>
            <w:tcW w:w="360" w:type="dxa"/>
            <w:vAlign w:val="bottom"/>
          </w:tcPr>
          <w:p w14:paraId="7F413135" w14:textId="77777777" w:rsidR="00052C99" w:rsidRDefault="00052C99">
            <w:pPr>
              <w:rPr>
                <w:sz w:val="1"/>
                <w:szCs w:val="1"/>
              </w:rPr>
            </w:pPr>
          </w:p>
        </w:tc>
      </w:tr>
      <w:tr w:rsidR="00052C99" w14:paraId="53DEB72E" w14:textId="77777777">
        <w:trPr>
          <w:trHeight w:val="430"/>
        </w:trPr>
        <w:tc>
          <w:tcPr>
            <w:tcW w:w="3000" w:type="dxa"/>
            <w:tcBorders>
              <w:left w:val="single" w:sz="8" w:space="0" w:color="auto"/>
              <w:bottom w:val="single" w:sz="8" w:space="0" w:color="auto"/>
              <w:right w:val="single" w:sz="8" w:space="0" w:color="auto"/>
            </w:tcBorders>
            <w:vAlign w:val="bottom"/>
          </w:tcPr>
          <w:p w14:paraId="2597BA60" w14:textId="77777777" w:rsidR="00052C99" w:rsidRDefault="00000000">
            <w:pPr>
              <w:spacing w:line="240" w:lineRule="exact"/>
              <w:jc w:val="center"/>
              <w:rPr>
                <w:sz w:val="20"/>
                <w:szCs w:val="20"/>
              </w:rPr>
            </w:pPr>
            <w:proofErr w:type="spellStart"/>
            <w:r>
              <w:rPr>
                <w:rFonts w:ascii="宋体" w:eastAsia="宋体" w:hAnsi="宋体" w:cs="宋体"/>
                <w:sz w:val="21"/>
                <w:szCs w:val="21"/>
              </w:rPr>
              <w:t>国际经济学</w:t>
            </w:r>
            <w:proofErr w:type="spellEnd"/>
          </w:p>
        </w:tc>
        <w:tc>
          <w:tcPr>
            <w:tcW w:w="6460" w:type="dxa"/>
            <w:tcBorders>
              <w:right w:val="single" w:sz="8" w:space="0" w:color="auto"/>
            </w:tcBorders>
            <w:vAlign w:val="bottom"/>
          </w:tcPr>
          <w:p w14:paraId="48D5C9B2" w14:textId="77777777" w:rsidR="00052C99" w:rsidRDefault="00000000">
            <w:pPr>
              <w:spacing w:line="267" w:lineRule="exact"/>
              <w:jc w:val="center"/>
              <w:rPr>
                <w:sz w:val="20"/>
                <w:szCs w:val="20"/>
                <w:lang w:eastAsia="zh-CN"/>
              </w:rPr>
            </w:pPr>
            <w:r>
              <w:rPr>
                <w:rFonts w:ascii="Calibri" w:eastAsia="Calibri" w:hAnsi="Calibri" w:cs="Calibri"/>
                <w:sz w:val="21"/>
                <w:szCs w:val="21"/>
                <w:lang w:eastAsia="zh-CN"/>
              </w:rPr>
              <w:t>1.</w:t>
            </w:r>
            <w:r>
              <w:rPr>
                <w:rFonts w:ascii="宋体" w:eastAsia="宋体" w:hAnsi="宋体" w:cs="宋体"/>
                <w:sz w:val="21"/>
                <w:szCs w:val="21"/>
                <w:lang w:eastAsia="zh-CN"/>
              </w:rPr>
              <w:t>帮助学生了解经济学基础学科，</w:t>
            </w:r>
          </w:p>
        </w:tc>
        <w:tc>
          <w:tcPr>
            <w:tcW w:w="360" w:type="dxa"/>
            <w:vAlign w:val="bottom"/>
          </w:tcPr>
          <w:p w14:paraId="4CA793D2" w14:textId="77777777" w:rsidR="00052C99" w:rsidRDefault="00052C99">
            <w:pPr>
              <w:rPr>
                <w:sz w:val="1"/>
                <w:szCs w:val="1"/>
                <w:lang w:eastAsia="zh-CN"/>
              </w:rPr>
            </w:pPr>
          </w:p>
        </w:tc>
      </w:tr>
      <w:tr w:rsidR="00052C99" w14:paraId="55EFDA0B" w14:textId="77777777">
        <w:trPr>
          <w:trHeight w:val="342"/>
        </w:trPr>
        <w:tc>
          <w:tcPr>
            <w:tcW w:w="3000" w:type="dxa"/>
            <w:tcBorders>
              <w:left w:val="single" w:sz="8" w:space="0" w:color="auto"/>
              <w:right w:val="single" w:sz="8" w:space="0" w:color="auto"/>
            </w:tcBorders>
            <w:vAlign w:val="bottom"/>
          </w:tcPr>
          <w:p w14:paraId="22263C06" w14:textId="77777777" w:rsidR="00052C99" w:rsidRDefault="00000000">
            <w:pPr>
              <w:spacing w:line="240" w:lineRule="exact"/>
              <w:jc w:val="center"/>
              <w:rPr>
                <w:sz w:val="20"/>
                <w:szCs w:val="20"/>
              </w:rPr>
            </w:pPr>
            <w:proofErr w:type="spellStart"/>
            <w:r>
              <w:rPr>
                <w:rFonts w:ascii="宋体" w:eastAsia="宋体" w:hAnsi="宋体" w:cs="宋体"/>
                <w:sz w:val="21"/>
                <w:szCs w:val="21"/>
              </w:rPr>
              <w:t>货币银行学</w:t>
            </w:r>
            <w:proofErr w:type="spellEnd"/>
          </w:p>
        </w:tc>
        <w:tc>
          <w:tcPr>
            <w:tcW w:w="6460" w:type="dxa"/>
            <w:vMerge w:val="restart"/>
            <w:tcBorders>
              <w:right w:val="single" w:sz="8" w:space="0" w:color="auto"/>
            </w:tcBorders>
            <w:vAlign w:val="bottom"/>
          </w:tcPr>
          <w:p w14:paraId="2FD983A1" w14:textId="77777777" w:rsidR="00052C99" w:rsidRDefault="00000000">
            <w:pPr>
              <w:spacing w:line="240" w:lineRule="exact"/>
              <w:jc w:val="center"/>
              <w:rPr>
                <w:sz w:val="20"/>
                <w:szCs w:val="20"/>
                <w:lang w:eastAsia="zh-CN"/>
              </w:rPr>
            </w:pPr>
            <w:r>
              <w:rPr>
                <w:rFonts w:ascii="宋体" w:eastAsia="宋体" w:hAnsi="宋体" w:cs="宋体"/>
                <w:sz w:val="21"/>
                <w:szCs w:val="21"/>
                <w:lang w:eastAsia="zh-CN"/>
              </w:rPr>
              <w:t>为专业课程的学习建立系统性、完整性的基础。</w:t>
            </w:r>
          </w:p>
        </w:tc>
        <w:tc>
          <w:tcPr>
            <w:tcW w:w="360" w:type="dxa"/>
            <w:vAlign w:val="bottom"/>
          </w:tcPr>
          <w:p w14:paraId="469B7BF9" w14:textId="77777777" w:rsidR="00052C99" w:rsidRDefault="00052C99">
            <w:pPr>
              <w:rPr>
                <w:sz w:val="1"/>
                <w:szCs w:val="1"/>
                <w:lang w:eastAsia="zh-CN"/>
              </w:rPr>
            </w:pPr>
          </w:p>
        </w:tc>
      </w:tr>
      <w:tr w:rsidR="00052C99" w14:paraId="7B5D934D" w14:textId="77777777">
        <w:trPr>
          <w:trHeight w:val="90"/>
        </w:trPr>
        <w:tc>
          <w:tcPr>
            <w:tcW w:w="3000" w:type="dxa"/>
            <w:tcBorders>
              <w:left w:val="single" w:sz="8" w:space="0" w:color="auto"/>
              <w:bottom w:val="single" w:sz="8" w:space="0" w:color="auto"/>
              <w:right w:val="single" w:sz="8" w:space="0" w:color="auto"/>
            </w:tcBorders>
            <w:vAlign w:val="bottom"/>
          </w:tcPr>
          <w:p w14:paraId="6D8CC8FC" w14:textId="77777777" w:rsidR="00052C99" w:rsidRDefault="00052C99">
            <w:pPr>
              <w:rPr>
                <w:sz w:val="7"/>
                <w:szCs w:val="7"/>
                <w:lang w:eastAsia="zh-CN"/>
              </w:rPr>
            </w:pPr>
          </w:p>
        </w:tc>
        <w:tc>
          <w:tcPr>
            <w:tcW w:w="6460" w:type="dxa"/>
            <w:vMerge/>
            <w:tcBorders>
              <w:right w:val="single" w:sz="8" w:space="0" w:color="auto"/>
            </w:tcBorders>
            <w:vAlign w:val="bottom"/>
          </w:tcPr>
          <w:p w14:paraId="4D076874" w14:textId="77777777" w:rsidR="00052C99" w:rsidRDefault="00052C99">
            <w:pPr>
              <w:rPr>
                <w:sz w:val="7"/>
                <w:szCs w:val="7"/>
                <w:lang w:eastAsia="zh-CN"/>
              </w:rPr>
            </w:pPr>
          </w:p>
        </w:tc>
        <w:tc>
          <w:tcPr>
            <w:tcW w:w="360" w:type="dxa"/>
            <w:vAlign w:val="bottom"/>
          </w:tcPr>
          <w:p w14:paraId="303EFC30" w14:textId="77777777" w:rsidR="00052C99" w:rsidRDefault="00052C99">
            <w:pPr>
              <w:rPr>
                <w:sz w:val="1"/>
                <w:szCs w:val="1"/>
                <w:lang w:eastAsia="zh-CN"/>
              </w:rPr>
            </w:pPr>
          </w:p>
        </w:tc>
      </w:tr>
      <w:tr w:rsidR="00052C99" w14:paraId="42F433FF" w14:textId="77777777">
        <w:trPr>
          <w:trHeight w:val="32"/>
        </w:trPr>
        <w:tc>
          <w:tcPr>
            <w:tcW w:w="3000" w:type="dxa"/>
            <w:vMerge w:val="restart"/>
            <w:tcBorders>
              <w:left w:val="single" w:sz="8" w:space="0" w:color="auto"/>
              <w:right w:val="single" w:sz="8" w:space="0" w:color="auto"/>
            </w:tcBorders>
            <w:vAlign w:val="bottom"/>
          </w:tcPr>
          <w:p w14:paraId="4FE8F752" w14:textId="77777777" w:rsidR="00052C99" w:rsidRDefault="00000000">
            <w:pPr>
              <w:spacing w:line="240" w:lineRule="exact"/>
              <w:jc w:val="center"/>
              <w:rPr>
                <w:sz w:val="20"/>
                <w:szCs w:val="20"/>
              </w:rPr>
            </w:pPr>
            <w:proofErr w:type="spellStart"/>
            <w:r>
              <w:rPr>
                <w:rFonts w:ascii="宋体" w:eastAsia="宋体" w:hAnsi="宋体" w:cs="宋体"/>
                <w:w w:val="98"/>
                <w:sz w:val="21"/>
                <w:szCs w:val="21"/>
              </w:rPr>
              <w:t>财政学</w:t>
            </w:r>
            <w:proofErr w:type="spellEnd"/>
          </w:p>
        </w:tc>
        <w:tc>
          <w:tcPr>
            <w:tcW w:w="6460" w:type="dxa"/>
            <w:vMerge/>
            <w:tcBorders>
              <w:right w:val="single" w:sz="8" w:space="0" w:color="auto"/>
            </w:tcBorders>
            <w:vAlign w:val="bottom"/>
          </w:tcPr>
          <w:p w14:paraId="3764D27E" w14:textId="77777777" w:rsidR="00052C99" w:rsidRDefault="00052C99">
            <w:pPr>
              <w:rPr>
                <w:sz w:val="2"/>
                <w:szCs w:val="2"/>
              </w:rPr>
            </w:pPr>
          </w:p>
        </w:tc>
        <w:tc>
          <w:tcPr>
            <w:tcW w:w="360" w:type="dxa"/>
            <w:vAlign w:val="bottom"/>
          </w:tcPr>
          <w:p w14:paraId="31EBED1D" w14:textId="77777777" w:rsidR="00052C99" w:rsidRDefault="00052C99">
            <w:pPr>
              <w:spacing w:line="20" w:lineRule="exact"/>
              <w:rPr>
                <w:sz w:val="1"/>
                <w:szCs w:val="1"/>
              </w:rPr>
            </w:pPr>
          </w:p>
        </w:tc>
      </w:tr>
      <w:tr w:rsidR="00052C99" w14:paraId="1C12FCF3" w14:textId="77777777">
        <w:trPr>
          <w:trHeight w:val="310"/>
        </w:trPr>
        <w:tc>
          <w:tcPr>
            <w:tcW w:w="3000" w:type="dxa"/>
            <w:vMerge/>
            <w:tcBorders>
              <w:left w:val="single" w:sz="8" w:space="0" w:color="auto"/>
              <w:right w:val="single" w:sz="8" w:space="0" w:color="auto"/>
            </w:tcBorders>
            <w:vAlign w:val="bottom"/>
          </w:tcPr>
          <w:p w14:paraId="2D7B9BE6" w14:textId="77777777" w:rsidR="00052C99" w:rsidRDefault="00052C99"/>
        </w:tc>
        <w:tc>
          <w:tcPr>
            <w:tcW w:w="6460" w:type="dxa"/>
            <w:tcBorders>
              <w:right w:val="single" w:sz="8" w:space="0" w:color="auto"/>
            </w:tcBorders>
            <w:vAlign w:val="bottom"/>
          </w:tcPr>
          <w:p w14:paraId="7A188D5C" w14:textId="77777777" w:rsidR="00052C99" w:rsidRDefault="00052C99"/>
        </w:tc>
        <w:tc>
          <w:tcPr>
            <w:tcW w:w="360" w:type="dxa"/>
            <w:vAlign w:val="bottom"/>
          </w:tcPr>
          <w:p w14:paraId="1AF3F537" w14:textId="77777777" w:rsidR="00052C99" w:rsidRDefault="00052C99">
            <w:pPr>
              <w:rPr>
                <w:sz w:val="1"/>
                <w:szCs w:val="1"/>
              </w:rPr>
            </w:pPr>
          </w:p>
        </w:tc>
      </w:tr>
      <w:tr w:rsidR="00052C99" w14:paraId="4C6F1AE0" w14:textId="77777777">
        <w:trPr>
          <w:trHeight w:val="90"/>
        </w:trPr>
        <w:tc>
          <w:tcPr>
            <w:tcW w:w="3000" w:type="dxa"/>
            <w:tcBorders>
              <w:left w:val="single" w:sz="8" w:space="0" w:color="auto"/>
              <w:bottom w:val="single" w:sz="8" w:space="0" w:color="auto"/>
              <w:right w:val="single" w:sz="8" w:space="0" w:color="auto"/>
            </w:tcBorders>
            <w:vAlign w:val="bottom"/>
          </w:tcPr>
          <w:p w14:paraId="1F7EB213" w14:textId="77777777" w:rsidR="00052C99" w:rsidRDefault="00052C99">
            <w:pPr>
              <w:rPr>
                <w:sz w:val="7"/>
                <w:szCs w:val="7"/>
              </w:rPr>
            </w:pPr>
          </w:p>
        </w:tc>
        <w:tc>
          <w:tcPr>
            <w:tcW w:w="6460" w:type="dxa"/>
            <w:tcBorders>
              <w:right w:val="single" w:sz="8" w:space="0" w:color="auto"/>
            </w:tcBorders>
            <w:vAlign w:val="bottom"/>
          </w:tcPr>
          <w:p w14:paraId="5A82346E" w14:textId="77777777" w:rsidR="00052C99" w:rsidRDefault="00052C99">
            <w:pPr>
              <w:rPr>
                <w:sz w:val="7"/>
                <w:szCs w:val="7"/>
              </w:rPr>
            </w:pPr>
          </w:p>
        </w:tc>
        <w:tc>
          <w:tcPr>
            <w:tcW w:w="360" w:type="dxa"/>
            <w:vAlign w:val="bottom"/>
          </w:tcPr>
          <w:p w14:paraId="50223C46" w14:textId="77777777" w:rsidR="00052C99" w:rsidRDefault="00052C99">
            <w:pPr>
              <w:rPr>
                <w:sz w:val="1"/>
                <w:szCs w:val="1"/>
              </w:rPr>
            </w:pPr>
          </w:p>
        </w:tc>
      </w:tr>
      <w:tr w:rsidR="00052C99" w14:paraId="5B02A3B3" w14:textId="77777777">
        <w:trPr>
          <w:trHeight w:val="342"/>
        </w:trPr>
        <w:tc>
          <w:tcPr>
            <w:tcW w:w="3000" w:type="dxa"/>
            <w:tcBorders>
              <w:left w:val="single" w:sz="8" w:space="0" w:color="auto"/>
              <w:right w:val="single" w:sz="8" w:space="0" w:color="auto"/>
            </w:tcBorders>
            <w:vAlign w:val="bottom"/>
          </w:tcPr>
          <w:p w14:paraId="5D66EE39" w14:textId="77777777" w:rsidR="00052C99" w:rsidRDefault="00000000">
            <w:pPr>
              <w:spacing w:line="240" w:lineRule="exact"/>
              <w:jc w:val="center"/>
              <w:rPr>
                <w:sz w:val="20"/>
                <w:szCs w:val="20"/>
              </w:rPr>
            </w:pPr>
            <w:proofErr w:type="spellStart"/>
            <w:r>
              <w:rPr>
                <w:rFonts w:ascii="宋体" w:eastAsia="宋体" w:hAnsi="宋体" w:cs="宋体"/>
                <w:w w:val="99"/>
                <w:sz w:val="21"/>
                <w:szCs w:val="21"/>
              </w:rPr>
              <w:t>社会主义经济理论</w:t>
            </w:r>
            <w:proofErr w:type="spellEnd"/>
          </w:p>
        </w:tc>
        <w:tc>
          <w:tcPr>
            <w:tcW w:w="6460" w:type="dxa"/>
            <w:tcBorders>
              <w:right w:val="single" w:sz="8" w:space="0" w:color="auto"/>
            </w:tcBorders>
            <w:vAlign w:val="bottom"/>
          </w:tcPr>
          <w:p w14:paraId="50CDDB4B" w14:textId="77777777" w:rsidR="00052C99" w:rsidRDefault="00052C99"/>
        </w:tc>
        <w:tc>
          <w:tcPr>
            <w:tcW w:w="360" w:type="dxa"/>
            <w:vAlign w:val="bottom"/>
          </w:tcPr>
          <w:p w14:paraId="0462BD3E" w14:textId="77777777" w:rsidR="00052C99" w:rsidRDefault="00052C99">
            <w:pPr>
              <w:rPr>
                <w:sz w:val="1"/>
                <w:szCs w:val="1"/>
              </w:rPr>
            </w:pPr>
          </w:p>
        </w:tc>
      </w:tr>
      <w:tr w:rsidR="00052C99" w14:paraId="3B0AA176" w14:textId="77777777">
        <w:trPr>
          <w:trHeight w:val="89"/>
        </w:trPr>
        <w:tc>
          <w:tcPr>
            <w:tcW w:w="3000" w:type="dxa"/>
            <w:tcBorders>
              <w:left w:val="single" w:sz="8" w:space="0" w:color="auto"/>
              <w:bottom w:val="single" w:sz="8" w:space="0" w:color="auto"/>
              <w:right w:val="single" w:sz="8" w:space="0" w:color="auto"/>
            </w:tcBorders>
            <w:vAlign w:val="bottom"/>
          </w:tcPr>
          <w:p w14:paraId="0F4F025E" w14:textId="77777777" w:rsidR="00052C99" w:rsidRDefault="00052C99">
            <w:pPr>
              <w:rPr>
                <w:sz w:val="7"/>
                <w:szCs w:val="7"/>
              </w:rPr>
            </w:pPr>
          </w:p>
        </w:tc>
        <w:tc>
          <w:tcPr>
            <w:tcW w:w="6460" w:type="dxa"/>
            <w:tcBorders>
              <w:bottom w:val="single" w:sz="8" w:space="0" w:color="auto"/>
              <w:right w:val="single" w:sz="8" w:space="0" w:color="auto"/>
            </w:tcBorders>
            <w:vAlign w:val="bottom"/>
          </w:tcPr>
          <w:p w14:paraId="651A78AF" w14:textId="77777777" w:rsidR="00052C99" w:rsidRDefault="00052C99">
            <w:pPr>
              <w:rPr>
                <w:sz w:val="7"/>
                <w:szCs w:val="7"/>
              </w:rPr>
            </w:pPr>
          </w:p>
        </w:tc>
        <w:tc>
          <w:tcPr>
            <w:tcW w:w="360" w:type="dxa"/>
            <w:vAlign w:val="bottom"/>
          </w:tcPr>
          <w:p w14:paraId="4394B5AE" w14:textId="77777777" w:rsidR="00052C99" w:rsidRDefault="00052C99">
            <w:pPr>
              <w:rPr>
                <w:sz w:val="1"/>
                <w:szCs w:val="1"/>
              </w:rPr>
            </w:pPr>
          </w:p>
        </w:tc>
      </w:tr>
      <w:tr w:rsidR="00052C99" w14:paraId="46A64C52" w14:textId="77777777">
        <w:trPr>
          <w:trHeight w:val="342"/>
        </w:trPr>
        <w:tc>
          <w:tcPr>
            <w:tcW w:w="3000" w:type="dxa"/>
            <w:tcBorders>
              <w:left w:val="single" w:sz="8" w:space="0" w:color="auto"/>
              <w:right w:val="single" w:sz="8" w:space="0" w:color="auto"/>
            </w:tcBorders>
            <w:vAlign w:val="bottom"/>
          </w:tcPr>
          <w:p w14:paraId="21E11020" w14:textId="77777777" w:rsidR="00052C99" w:rsidRDefault="00000000">
            <w:pPr>
              <w:spacing w:line="240" w:lineRule="exact"/>
              <w:jc w:val="center"/>
              <w:rPr>
                <w:sz w:val="20"/>
                <w:szCs w:val="20"/>
              </w:rPr>
            </w:pPr>
            <w:proofErr w:type="spellStart"/>
            <w:r>
              <w:rPr>
                <w:rFonts w:ascii="宋体" w:eastAsia="宋体" w:hAnsi="宋体" w:cs="宋体"/>
                <w:w w:val="98"/>
                <w:sz w:val="21"/>
                <w:szCs w:val="21"/>
              </w:rPr>
              <w:t>保险学</w:t>
            </w:r>
            <w:proofErr w:type="spellEnd"/>
          </w:p>
        </w:tc>
        <w:tc>
          <w:tcPr>
            <w:tcW w:w="6460" w:type="dxa"/>
            <w:tcBorders>
              <w:right w:val="single" w:sz="8" w:space="0" w:color="auto"/>
            </w:tcBorders>
            <w:vAlign w:val="bottom"/>
          </w:tcPr>
          <w:p w14:paraId="52345073" w14:textId="77777777" w:rsidR="00052C99" w:rsidRDefault="00052C99"/>
        </w:tc>
        <w:tc>
          <w:tcPr>
            <w:tcW w:w="360" w:type="dxa"/>
            <w:vAlign w:val="bottom"/>
          </w:tcPr>
          <w:p w14:paraId="3BFF27CA" w14:textId="77777777" w:rsidR="00052C99" w:rsidRDefault="00052C99">
            <w:pPr>
              <w:rPr>
                <w:sz w:val="1"/>
                <w:szCs w:val="1"/>
              </w:rPr>
            </w:pPr>
          </w:p>
        </w:tc>
      </w:tr>
      <w:tr w:rsidR="00052C99" w14:paraId="2B2E4470" w14:textId="77777777">
        <w:trPr>
          <w:trHeight w:val="89"/>
        </w:trPr>
        <w:tc>
          <w:tcPr>
            <w:tcW w:w="3000" w:type="dxa"/>
            <w:tcBorders>
              <w:left w:val="single" w:sz="8" w:space="0" w:color="auto"/>
              <w:bottom w:val="single" w:sz="8" w:space="0" w:color="auto"/>
              <w:right w:val="single" w:sz="8" w:space="0" w:color="auto"/>
            </w:tcBorders>
            <w:vAlign w:val="bottom"/>
          </w:tcPr>
          <w:p w14:paraId="74CABAC1" w14:textId="77777777" w:rsidR="00052C99" w:rsidRDefault="00052C99">
            <w:pPr>
              <w:rPr>
                <w:sz w:val="7"/>
                <w:szCs w:val="7"/>
              </w:rPr>
            </w:pPr>
          </w:p>
        </w:tc>
        <w:tc>
          <w:tcPr>
            <w:tcW w:w="6460" w:type="dxa"/>
            <w:vMerge w:val="restart"/>
            <w:tcBorders>
              <w:right w:val="single" w:sz="8" w:space="0" w:color="auto"/>
            </w:tcBorders>
            <w:vAlign w:val="bottom"/>
          </w:tcPr>
          <w:p w14:paraId="206B7D92" w14:textId="77777777" w:rsidR="00052C99" w:rsidRDefault="00000000">
            <w:pPr>
              <w:spacing w:line="267" w:lineRule="exact"/>
              <w:ind w:left="540"/>
              <w:rPr>
                <w:sz w:val="20"/>
                <w:szCs w:val="20"/>
                <w:lang w:eastAsia="zh-CN"/>
              </w:rPr>
            </w:pPr>
            <w:r>
              <w:rPr>
                <w:rFonts w:ascii="Calibri" w:eastAsia="Calibri" w:hAnsi="Calibri" w:cs="Calibri"/>
                <w:sz w:val="21"/>
                <w:szCs w:val="21"/>
                <w:lang w:eastAsia="zh-CN"/>
              </w:rPr>
              <w:t>1.</w:t>
            </w:r>
            <w:r>
              <w:rPr>
                <w:rFonts w:ascii="宋体" w:eastAsia="宋体" w:hAnsi="宋体" w:cs="宋体"/>
                <w:sz w:val="21"/>
                <w:szCs w:val="21"/>
                <w:lang w:eastAsia="zh-CN"/>
              </w:rPr>
              <w:t>主要介绍金融市场以及金融衍生品的运作机制，包括</w:t>
            </w:r>
            <w:proofErr w:type="gramStart"/>
            <w:r>
              <w:rPr>
                <w:rFonts w:ascii="宋体" w:eastAsia="宋体" w:hAnsi="宋体" w:cs="宋体"/>
                <w:sz w:val="21"/>
                <w:szCs w:val="21"/>
                <w:lang w:eastAsia="zh-CN"/>
              </w:rPr>
              <w:t>货币市</w:t>
            </w:r>
            <w:proofErr w:type="gramEnd"/>
          </w:p>
        </w:tc>
        <w:tc>
          <w:tcPr>
            <w:tcW w:w="360" w:type="dxa"/>
            <w:vAlign w:val="bottom"/>
          </w:tcPr>
          <w:p w14:paraId="56BCFC77" w14:textId="77777777" w:rsidR="00052C99" w:rsidRDefault="00052C99">
            <w:pPr>
              <w:rPr>
                <w:sz w:val="1"/>
                <w:szCs w:val="1"/>
                <w:lang w:eastAsia="zh-CN"/>
              </w:rPr>
            </w:pPr>
          </w:p>
        </w:tc>
      </w:tr>
      <w:tr w:rsidR="00052C99" w14:paraId="529FEF84" w14:textId="77777777">
        <w:trPr>
          <w:trHeight w:val="342"/>
        </w:trPr>
        <w:tc>
          <w:tcPr>
            <w:tcW w:w="3000" w:type="dxa"/>
            <w:tcBorders>
              <w:left w:val="single" w:sz="8" w:space="0" w:color="auto"/>
              <w:right w:val="single" w:sz="8" w:space="0" w:color="auto"/>
            </w:tcBorders>
            <w:vAlign w:val="bottom"/>
          </w:tcPr>
          <w:p w14:paraId="2904430C" w14:textId="77777777" w:rsidR="00052C99" w:rsidRDefault="00000000">
            <w:pPr>
              <w:spacing w:line="240" w:lineRule="exact"/>
              <w:jc w:val="center"/>
              <w:rPr>
                <w:sz w:val="20"/>
                <w:szCs w:val="20"/>
              </w:rPr>
            </w:pPr>
            <w:proofErr w:type="spellStart"/>
            <w:r>
              <w:rPr>
                <w:rFonts w:ascii="宋体" w:eastAsia="宋体" w:hAnsi="宋体" w:cs="宋体"/>
                <w:sz w:val="21"/>
                <w:szCs w:val="21"/>
              </w:rPr>
              <w:t>国际金融学</w:t>
            </w:r>
            <w:proofErr w:type="spellEnd"/>
          </w:p>
        </w:tc>
        <w:tc>
          <w:tcPr>
            <w:tcW w:w="6460" w:type="dxa"/>
            <w:vMerge/>
            <w:tcBorders>
              <w:right w:val="single" w:sz="8" w:space="0" w:color="auto"/>
            </w:tcBorders>
            <w:vAlign w:val="bottom"/>
          </w:tcPr>
          <w:p w14:paraId="238CEC57" w14:textId="77777777" w:rsidR="00052C99" w:rsidRDefault="00052C99"/>
        </w:tc>
        <w:tc>
          <w:tcPr>
            <w:tcW w:w="360" w:type="dxa"/>
            <w:vAlign w:val="bottom"/>
          </w:tcPr>
          <w:p w14:paraId="70539C4B" w14:textId="77777777" w:rsidR="00052C99" w:rsidRDefault="00052C99">
            <w:pPr>
              <w:rPr>
                <w:sz w:val="1"/>
                <w:szCs w:val="1"/>
              </w:rPr>
            </w:pPr>
          </w:p>
        </w:tc>
      </w:tr>
      <w:tr w:rsidR="00052C99" w14:paraId="34934F79" w14:textId="77777777">
        <w:trPr>
          <w:trHeight w:val="89"/>
        </w:trPr>
        <w:tc>
          <w:tcPr>
            <w:tcW w:w="3000" w:type="dxa"/>
            <w:tcBorders>
              <w:left w:val="single" w:sz="8" w:space="0" w:color="auto"/>
              <w:bottom w:val="single" w:sz="8" w:space="0" w:color="auto"/>
              <w:right w:val="single" w:sz="8" w:space="0" w:color="auto"/>
            </w:tcBorders>
            <w:vAlign w:val="bottom"/>
          </w:tcPr>
          <w:p w14:paraId="5CB487F9" w14:textId="77777777" w:rsidR="00052C99" w:rsidRDefault="00052C99">
            <w:pPr>
              <w:rPr>
                <w:sz w:val="7"/>
                <w:szCs w:val="7"/>
              </w:rPr>
            </w:pPr>
          </w:p>
        </w:tc>
        <w:tc>
          <w:tcPr>
            <w:tcW w:w="6460" w:type="dxa"/>
            <w:tcBorders>
              <w:right w:val="single" w:sz="8" w:space="0" w:color="auto"/>
            </w:tcBorders>
            <w:vAlign w:val="bottom"/>
          </w:tcPr>
          <w:p w14:paraId="14D14050" w14:textId="77777777" w:rsidR="00052C99" w:rsidRDefault="00052C99">
            <w:pPr>
              <w:rPr>
                <w:sz w:val="7"/>
                <w:szCs w:val="7"/>
              </w:rPr>
            </w:pPr>
          </w:p>
        </w:tc>
        <w:tc>
          <w:tcPr>
            <w:tcW w:w="360" w:type="dxa"/>
            <w:vAlign w:val="bottom"/>
          </w:tcPr>
          <w:p w14:paraId="3A9D0345" w14:textId="77777777" w:rsidR="00052C99" w:rsidRDefault="00052C99">
            <w:pPr>
              <w:rPr>
                <w:sz w:val="1"/>
                <w:szCs w:val="1"/>
              </w:rPr>
            </w:pPr>
          </w:p>
        </w:tc>
      </w:tr>
      <w:tr w:rsidR="00052C99" w14:paraId="1CF55360" w14:textId="77777777">
        <w:trPr>
          <w:trHeight w:val="378"/>
        </w:trPr>
        <w:tc>
          <w:tcPr>
            <w:tcW w:w="3000" w:type="dxa"/>
            <w:tcBorders>
              <w:left w:val="single" w:sz="8" w:space="0" w:color="auto"/>
              <w:right w:val="single" w:sz="8" w:space="0" w:color="auto"/>
            </w:tcBorders>
            <w:vAlign w:val="bottom"/>
          </w:tcPr>
          <w:p w14:paraId="125CB3E5" w14:textId="77777777" w:rsidR="00052C99" w:rsidRDefault="00000000">
            <w:pPr>
              <w:spacing w:line="240" w:lineRule="exact"/>
              <w:jc w:val="center"/>
              <w:rPr>
                <w:sz w:val="20"/>
                <w:szCs w:val="20"/>
              </w:rPr>
            </w:pPr>
            <w:proofErr w:type="spellStart"/>
            <w:r>
              <w:rPr>
                <w:rFonts w:ascii="宋体" w:eastAsia="宋体" w:hAnsi="宋体" w:cs="宋体"/>
                <w:w w:val="99"/>
                <w:sz w:val="21"/>
                <w:szCs w:val="21"/>
              </w:rPr>
              <w:t>证券投资学</w:t>
            </w:r>
            <w:proofErr w:type="spellEnd"/>
          </w:p>
        </w:tc>
        <w:tc>
          <w:tcPr>
            <w:tcW w:w="6460" w:type="dxa"/>
            <w:tcBorders>
              <w:right w:val="single" w:sz="8" w:space="0" w:color="auto"/>
            </w:tcBorders>
            <w:vAlign w:val="bottom"/>
          </w:tcPr>
          <w:p w14:paraId="096E10FE" w14:textId="77777777" w:rsidR="00052C99" w:rsidRDefault="00000000">
            <w:pPr>
              <w:spacing w:line="240" w:lineRule="exact"/>
              <w:ind w:left="120"/>
              <w:rPr>
                <w:sz w:val="20"/>
                <w:szCs w:val="20"/>
                <w:lang w:eastAsia="zh-CN"/>
              </w:rPr>
            </w:pPr>
            <w:r>
              <w:rPr>
                <w:rFonts w:ascii="宋体" w:eastAsia="宋体" w:hAnsi="宋体" w:cs="宋体"/>
                <w:sz w:val="21"/>
                <w:szCs w:val="21"/>
                <w:lang w:eastAsia="zh-CN"/>
              </w:rPr>
              <w:t>场、债券市场、股票市场、外汇市场、贵金属、基金市场等；</w:t>
            </w:r>
          </w:p>
        </w:tc>
        <w:tc>
          <w:tcPr>
            <w:tcW w:w="360" w:type="dxa"/>
            <w:vAlign w:val="bottom"/>
          </w:tcPr>
          <w:p w14:paraId="5E8E879C" w14:textId="77777777" w:rsidR="00052C99" w:rsidRDefault="00052C99">
            <w:pPr>
              <w:rPr>
                <w:sz w:val="1"/>
                <w:szCs w:val="1"/>
                <w:lang w:eastAsia="zh-CN"/>
              </w:rPr>
            </w:pPr>
          </w:p>
        </w:tc>
      </w:tr>
      <w:tr w:rsidR="00052C99" w14:paraId="77A566E8" w14:textId="77777777">
        <w:trPr>
          <w:trHeight w:val="53"/>
        </w:trPr>
        <w:tc>
          <w:tcPr>
            <w:tcW w:w="3000" w:type="dxa"/>
            <w:tcBorders>
              <w:left w:val="single" w:sz="8" w:space="0" w:color="auto"/>
              <w:bottom w:val="single" w:sz="8" w:space="0" w:color="auto"/>
              <w:right w:val="single" w:sz="8" w:space="0" w:color="auto"/>
            </w:tcBorders>
            <w:vAlign w:val="bottom"/>
          </w:tcPr>
          <w:p w14:paraId="0A8C4C57" w14:textId="77777777" w:rsidR="00052C99" w:rsidRDefault="00052C99">
            <w:pPr>
              <w:rPr>
                <w:sz w:val="4"/>
                <w:szCs w:val="4"/>
                <w:lang w:eastAsia="zh-CN"/>
              </w:rPr>
            </w:pPr>
          </w:p>
        </w:tc>
        <w:tc>
          <w:tcPr>
            <w:tcW w:w="6460" w:type="dxa"/>
            <w:tcBorders>
              <w:right w:val="single" w:sz="8" w:space="0" w:color="auto"/>
            </w:tcBorders>
            <w:vAlign w:val="bottom"/>
          </w:tcPr>
          <w:p w14:paraId="43595D81" w14:textId="77777777" w:rsidR="00052C99" w:rsidRDefault="00052C99">
            <w:pPr>
              <w:rPr>
                <w:sz w:val="4"/>
                <w:szCs w:val="4"/>
                <w:lang w:eastAsia="zh-CN"/>
              </w:rPr>
            </w:pPr>
          </w:p>
        </w:tc>
        <w:tc>
          <w:tcPr>
            <w:tcW w:w="360" w:type="dxa"/>
            <w:vAlign w:val="bottom"/>
          </w:tcPr>
          <w:p w14:paraId="5664E4AB" w14:textId="77777777" w:rsidR="00052C99" w:rsidRDefault="00052C99">
            <w:pPr>
              <w:rPr>
                <w:sz w:val="1"/>
                <w:szCs w:val="1"/>
                <w:lang w:eastAsia="zh-CN"/>
              </w:rPr>
            </w:pPr>
          </w:p>
        </w:tc>
      </w:tr>
      <w:tr w:rsidR="00052C99" w14:paraId="27E57E4D" w14:textId="77777777">
        <w:trPr>
          <w:trHeight w:val="340"/>
        </w:trPr>
        <w:tc>
          <w:tcPr>
            <w:tcW w:w="3000" w:type="dxa"/>
            <w:tcBorders>
              <w:left w:val="single" w:sz="8" w:space="0" w:color="auto"/>
              <w:right w:val="single" w:sz="8" w:space="0" w:color="auto"/>
            </w:tcBorders>
            <w:vAlign w:val="bottom"/>
          </w:tcPr>
          <w:p w14:paraId="1F69DCFA" w14:textId="77777777" w:rsidR="00052C99" w:rsidRDefault="00000000">
            <w:pPr>
              <w:spacing w:line="240" w:lineRule="exact"/>
              <w:jc w:val="center"/>
              <w:rPr>
                <w:sz w:val="20"/>
                <w:szCs w:val="20"/>
              </w:rPr>
            </w:pPr>
            <w:proofErr w:type="spellStart"/>
            <w:r>
              <w:rPr>
                <w:rFonts w:ascii="宋体" w:eastAsia="宋体" w:hAnsi="宋体" w:cs="宋体"/>
                <w:w w:val="99"/>
                <w:sz w:val="21"/>
                <w:szCs w:val="21"/>
              </w:rPr>
              <w:t>财富管理</w:t>
            </w:r>
            <w:proofErr w:type="spellEnd"/>
          </w:p>
        </w:tc>
        <w:tc>
          <w:tcPr>
            <w:tcW w:w="6460" w:type="dxa"/>
            <w:tcBorders>
              <w:right w:val="single" w:sz="8" w:space="0" w:color="auto"/>
            </w:tcBorders>
            <w:vAlign w:val="bottom"/>
          </w:tcPr>
          <w:p w14:paraId="3B4F1EB0" w14:textId="77777777" w:rsidR="00052C99" w:rsidRDefault="00052C99"/>
        </w:tc>
        <w:tc>
          <w:tcPr>
            <w:tcW w:w="360" w:type="dxa"/>
            <w:vAlign w:val="bottom"/>
          </w:tcPr>
          <w:p w14:paraId="655924CB" w14:textId="77777777" w:rsidR="00052C99" w:rsidRDefault="00052C99">
            <w:pPr>
              <w:rPr>
                <w:sz w:val="1"/>
                <w:szCs w:val="1"/>
              </w:rPr>
            </w:pPr>
          </w:p>
        </w:tc>
      </w:tr>
      <w:tr w:rsidR="00052C99" w14:paraId="373A06F8" w14:textId="77777777">
        <w:trPr>
          <w:trHeight w:val="91"/>
        </w:trPr>
        <w:tc>
          <w:tcPr>
            <w:tcW w:w="3000" w:type="dxa"/>
            <w:tcBorders>
              <w:left w:val="single" w:sz="8" w:space="0" w:color="auto"/>
              <w:bottom w:val="single" w:sz="8" w:space="0" w:color="auto"/>
              <w:right w:val="single" w:sz="8" w:space="0" w:color="auto"/>
            </w:tcBorders>
            <w:vAlign w:val="bottom"/>
          </w:tcPr>
          <w:p w14:paraId="2A2B21CC" w14:textId="77777777" w:rsidR="00052C99" w:rsidRDefault="00052C99">
            <w:pPr>
              <w:rPr>
                <w:sz w:val="7"/>
                <w:szCs w:val="7"/>
              </w:rPr>
            </w:pPr>
          </w:p>
        </w:tc>
        <w:tc>
          <w:tcPr>
            <w:tcW w:w="6460" w:type="dxa"/>
            <w:tcBorders>
              <w:right w:val="single" w:sz="8" w:space="0" w:color="auto"/>
            </w:tcBorders>
            <w:vAlign w:val="bottom"/>
          </w:tcPr>
          <w:p w14:paraId="53BC5012" w14:textId="77777777" w:rsidR="00052C99" w:rsidRDefault="00052C99">
            <w:pPr>
              <w:rPr>
                <w:sz w:val="7"/>
                <w:szCs w:val="7"/>
              </w:rPr>
            </w:pPr>
          </w:p>
        </w:tc>
        <w:tc>
          <w:tcPr>
            <w:tcW w:w="360" w:type="dxa"/>
            <w:vAlign w:val="bottom"/>
          </w:tcPr>
          <w:p w14:paraId="7A58AEE2" w14:textId="77777777" w:rsidR="00052C99" w:rsidRDefault="00052C99">
            <w:pPr>
              <w:rPr>
                <w:sz w:val="1"/>
                <w:szCs w:val="1"/>
              </w:rPr>
            </w:pPr>
          </w:p>
        </w:tc>
      </w:tr>
      <w:tr w:rsidR="00052C99" w14:paraId="7D20D4E5" w14:textId="77777777">
        <w:trPr>
          <w:trHeight w:val="340"/>
        </w:trPr>
        <w:tc>
          <w:tcPr>
            <w:tcW w:w="3000" w:type="dxa"/>
            <w:tcBorders>
              <w:left w:val="single" w:sz="8" w:space="0" w:color="auto"/>
              <w:right w:val="single" w:sz="8" w:space="0" w:color="auto"/>
            </w:tcBorders>
            <w:vAlign w:val="bottom"/>
          </w:tcPr>
          <w:p w14:paraId="482A1D1A" w14:textId="77777777" w:rsidR="00052C99" w:rsidRDefault="00000000">
            <w:pPr>
              <w:spacing w:line="240" w:lineRule="exact"/>
              <w:jc w:val="center"/>
              <w:rPr>
                <w:sz w:val="20"/>
                <w:szCs w:val="20"/>
              </w:rPr>
            </w:pPr>
            <w:proofErr w:type="spellStart"/>
            <w:r>
              <w:rPr>
                <w:rFonts w:ascii="宋体" w:eastAsia="宋体" w:hAnsi="宋体" w:cs="宋体"/>
                <w:w w:val="99"/>
                <w:sz w:val="21"/>
                <w:szCs w:val="21"/>
              </w:rPr>
              <w:t>公司金融</w:t>
            </w:r>
            <w:proofErr w:type="spellEnd"/>
          </w:p>
        </w:tc>
        <w:tc>
          <w:tcPr>
            <w:tcW w:w="6460" w:type="dxa"/>
            <w:vMerge w:val="restart"/>
            <w:tcBorders>
              <w:right w:val="single" w:sz="8" w:space="0" w:color="auto"/>
            </w:tcBorders>
            <w:vAlign w:val="bottom"/>
          </w:tcPr>
          <w:p w14:paraId="12AB5374" w14:textId="77777777" w:rsidR="00052C99" w:rsidRDefault="00000000">
            <w:pPr>
              <w:spacing w:line="267" w:lineRule="exact"/>
              <w:ind w:left="540"/>
              <w:rPr>
                <w:sz w:val="20"/>
                <w:szCs w:val="20"/>
                <w:lang w:eastAsia="zh-CN"/>
              </w:rPr>
            </w:pPr>
            <w:r>
              <w:rPr>
                <w:rFonts w:ascii="Calibri" w:eastAsia="Calibri" w:hAnsi="Calibri" w:cs="Calibri"/>
                <w:sz w:val="21"/>
                <w:szCs w:val="21"/>
                <w:lang w:eastAsia="zh-CN"/>
              </w:rPr>
              <w:t>2.</w:t>
            </w:r>
            <w:r>
              <w:rPr>
                <w:rFonts w:ascii="宋体" w:eastAsia="宋体" w:hAnsi="宋体" w:cs="宋体"/>
                <w:sz w:val="21"/>
                <w:szCs w:val="21"/>
                <w:lang w:eastAsia="zh-CN"/>
              </w:rPr>
              <w:t>帮助学生了解投资决策和管理；</w:t>
            </w:r>
          </w:p>
        </w:tc>
        <w:tc>
          <w:tcPr>
            <w:tcW w:w="360" w:type="dxa"/>
            <w:vAlign w:val="bottom"/>
          </w:tcPr>
          <w:p w14:paraId="51AD36EC" w14:textId="77777777" w:rsidR="00052C99" w:rsidRDefault="00052C99">
            <w:pPr>
              <w:rPr>
                <w:sz w:val="1"/>
                <w:szCs w:val="1"/>
                <w:lang w:eastAsia="zh-CN"/>
              </w:rPr>
            </w:pPr>
          </w:p>
        </w:tc>
      </w:tr>
      <w:tr w:rsidR="00052C99" w14:paraId="74928826" w14:textId="77777777">
        <w:trPr>
          <w:trHeight w:val="91"/>
        </w:trPr>
        <w:tc>
          <w:tcPr>
            <w:tcW w:w="3000" w:type="dxa"/>
            <w:tcBorders>
              <w:left w:val="single" w:sz="8" w:space="0" w:color="auto"/>
              <w:bottom w:val="single" w:sz="8" w:space="0" w:color="auto"/>
              <w:right w:val="single" w:sz="8" w:space="0" w:color="auto"/>
            </w:tcBorders>
            <w:vAlign w:val="bottom"/>
          </w:tcPr>
          <w:p w14:paraId="6F945B3C" w14:textId="77777777" w:rsidR="00052C99" w:rsidRDefault="00052C99">
            <w:pPr>
              <w:rPr>
                <w:sz w:val="7"/>
                <w:szCs w:val="7"/>
                <w:lang w:eastAsia="zh-CN"/>
              </w:rPr>
            </w:pPr>
          </w:p>
        </w:tc>
        <w:tc>
          <w:tcPr>
            <w:tcW w:w="6460" w:type="dxa"/>
            <w:vMerge/>
            <w:tcBorders>
              <w:right w:val="single" w:sz="8" w:space="0" w:color="auto"/>
            </w:tcBorders>
            <w:vAlign w:val="bottom"/>
          </w:tcPr>
          <w:p w14:paraId="297D0B5A" w14:textId="77777777" w:rsidR="00052C99" w:rsidRDefault="00052C99">
            <w:pPr>
              <w:rPr>
                <w:sz w:val="7"/>
                <w:szCs w:val="7"/>
                <w:lang w:eastAsia="zh-CN"/>
              </w:rPr>
            </w:pPr>
          </w:p>
        </w:tc>
        <w:tc>
          <w:tcPr>
            <w:tcW w:w="360" w:type="dxa"/>
            <w:vAlign w:val="bottom"/>
          </w:tcPr>
          <w:p w14:paraId="3D294D98" w14:textId="77777777" w:rsidR="00052C99" w:rsidRDefault="00052C99">
            <w:pPr>
              <w:rPr>
                <w:sz w:val="1"/>
                <w:szCs w:val="1"/>
                <w:lang w:eastAsia="zh-CN"/>
              </w:rPr>
            </w:pPr>
          </w:p>
        </w:tc>
      </w:tr>
      <w:tr w:rsidR="00052C99" w14:paraId="377D76A5" w14:textId="77777777">
        <w:trPr>
          <w:trHeight w:val="120"/>
        </w:trPr>
        <w:tc>
          <w:tcPr>
            <w:tcW w:w="3000" w:type="dxa"/>
            <w:vMerge w:val="restart"/>
            <w:tcBorders>
              <w:left w:val="single" w:sz="8" w:space="0" w:color="auto"/>
              <w:right w:val="single" w:sz="8" w:space="0" w:color="auto"/>
            </w:tcBorders>
            <w:vAlign w:val="bottom"/>
          </w:tcPr>
          <w:p w14:paraId="347E0208" w14:textId="77777777" w:rsidR="00052C99" w:rsidRDefault="00000000">
            <w:pPr>
              <w:spacing w:line="240" w:lineRule="exact"/>
              <w:jc w:val="center"/>
              <w:rPr>
                <w:sz w:val="20"/>
                <w:szCs w:val="20"/>
              </w:rPr>
            </w:pPr>
            <w:proofErr w:type="spellStart"/>
            <w:r>
              <w:rPr>
                <w:rFonts w:ascii="宋体" w:eastAsia="宋体" w:hAnsi="宋体" w:cs="宋体"/>
                <w:sz w:val="21"/>
                <w:szCs w:val="21"/>
              </w:rPr>
              <w:t>商业银行经营与管理</w:t>
            </w:r>
            <w:proofErr w:type="spellEnd"/>
          </w:p>
        </w:tc>
        <w:tc>
          <w:tcPr>
            <w:tcW w:w="6460" w:type="dxa"/>
            <w:vMerge/>
            <w:tcBorders>
              <w:right w:val="single" w:sz="8" w:space="0" w:color="auto"/>
            </w:tcBorders>
            <w:vAlign w:val="bottom"/>
          </w:tcPr>
          <w:p w14:paraId="6120B9DB" w14:textId="77777777" w:rsidR="00052C99" w:rsidRDefault="00052C99">
            <w:pPr>
              <w:rPr>
                <w:sz w:val="10"/>
                <w:szCs w:val="10"/>
              </w:rPr>
            </w:pPr>
          </w:p>
        </w:tc>
        <w:tc>
          <w:tcPr>
            <w:tcW w:w="360" w:type="dxa"/>
            <w:vAlign w:val="bottom"/>
          </w:tcPr>
          <w:p w14:paraId="3F86F54E" w14:textId="77777777" w:rsidR="00052C99" w:rsidRDefault="00052C99">
            <w:pPr>
              <w:rPr>
                <w:sz w:val="1"/>
                <w:szCs w:val="1"/>
              </w:rPr>
            </w:pPr>
          </w:p>
        </w:tc>
      </w:tr>
      <w:tr w:rsidR="00052C99" w14:paraId="0CCB8656" w14:textId="77777777">
        <w:trPr>
          <w:trHeight w:val="221"/>
        </w:trPr>
        <w:tc>
          <w:tcPr>
            <w:tcW w:w="3000" w:type="dxa"/>
            <w:vMerge/>
            <w:tcBorders>
              <w:left w:val="single" w:sz="8" w:space="0" w:color="auto"/>
              <w:right w:val="single" w:sz="8" w:space="0" w:color="auto"/>
            </w:tcBorders>
            <w:vAlign w:val="bottom"/>
          </w:tcPr>
          <w:p w14:paraId="633D7274" w14:textId="77777777" w:rsidR="00052C99" w:rsidRDefault="00052C99">
            <w:pPr>
              <w:rPr>
                <w:sz w:val="19"/>
                <w:szCs w:val="19"/>
              </w:rPr>
            </w:pPr>
          </w:p>
        </w:tc>
        <w:tc>
          <w:tcPr>
            <w:tcW w:w="6460" w:type="dxa"/>
            <w:tcBorders>
              <w:right w:val="single" w:sz="8" w:space="0" w:color="auto"/>
            </w:tcBorders>
            <w:vAlign w:val="bottom"/>
          </w:tcPr>
          <w:p w14:paraId="475CB62A" w14:textId="77777777" w:rsidR="00052C99" w:rsidRDefault="00052C99">
            <w:pPr>
              <w:rPr>
                <w:sz w:val="19"/>
                <w:szCs w:val="19"/>
              </w:rPr>
            </w:pPr>
          </w:p>
        </w:tc>
        <w:tc>
          <w:tcPr>
            <w:tcW w:w="360" w:type="dxa"/>
            <w:vAlign w:val="bottom"/>
          </w:tcPr>
          <w:p w14:paraId="4AC543EC" w14:textId="77777777" w:rsidR="00052C99" w:rsidRDefault="00052C99">
            <w:pPr>
              <w:rPr>
                <w:sz w:val="1"/>
                <w:szCs w:val="1"/>
              </w:rPr>
            </w:pPr>
          </w:p>
        </w:tc>
      </w:tr>
      <w:tr w:rsidR="00052C99" w14:paraId="03A72EFF" w14:textId="77777777">
        <w:trPr>
          <w:trHeight w:val="91"/>
        </w:trPr>
        <w:tc>
          <w:tcPr>
            <w:tcW w:w="3000" w:type="dxa"/>
            <w:tcBorders>
              <w:left w:val="single" w:sz="8" w:space="0" w:color="auto"/>
              <w:bottom w:val="single" w:sz="8" w:space="0" w:color="auto"/>
              <w:right w:val="single" w:sz="8" w:space="0" w:color="auto"/>
            </w:tcBorders>
            <w:vAlign w:val="bottom"/>
          </w:tcPr>
          <w:p w14:paraId="76ED3D4C" w14:textId="77777777" w:rsidR="00052C99" w:rsidRDefault="00052C99">
            <w:pPr>
              <w:rPr>
                <w:sz w:val="7"/>
                <w:szCs w:val="7"/>
              </w:rPr>
            </w:pPr>
          </w:p>
        </w:tc>
        <w:tc>
          <w:tcPr>
            <w:tcW w:w="6460" w:type="dxa"/>
            <w:tcBorders>
              <w:right w:val="single" w:sz="8" w:space="0" w:color="auto"/>
            </w:tcBorders>
            <w:vAlign w:val="bottom"/>
          </w:tcPr>
          <w:p w14:paraId="06558553" w14:textId="77777777" w:rsidR="00052C99" w:rsidRDefault="00052C99">
            <w:pPr>
              <w:rPr>
                <w:sz w:val="7"/>
                <w:szCs w:val="7"/>
              </w:rPr>
            </w:pPr>
          </w:p>
        </w:tc>
        <w:tc>
          <w:tcPr>
            <w:tcW w:w="360" w:type="dxa"/>
            <w:vAlign w:val="bottom"/>
          </w:tcPr>
          <w:p w14:paraId="19E8663F" w14:textId="77777777" w:rsidR="00052C99" w:rsidRDefault="00052C99">
            <w:pPr>
              <w:rPr>
                <w:sz w:val="1"/>
                <w:szCs w:val="1"/>
              </w:rPr>
            </w:pPr>
          </w:p>
        </w:tc>
      </w:tr>
      <w:tr w:rsidR="00052C99" w14:paraId="68F1FC04" w14:textId="77777777">
        <w:trPr>
          <w:trHeight w:val="338"/>
        </w:trPr>
        <w:tc>
          <w:tcPr>
            <w:tcW w:w="3000" w:type="dxa"/>
            <w:tcBorders>
              <w:left w:val="single" w:sz="8" w:space="0" w:color="auto"/>
              <w:right w:val="single" w:sz="8" w:space="0" w:color="auto"/>
            </w:tcBorders>
            <w:vAlign w:val="bottom"/>
          </w:tcPr>
          <w:p w14:paraId="3FC29147" w14:textId="77777777" w:rsidR="00052C99" w:rsidRDefault="00000000">
            <w:pPr>
              <w:spacing w:line="240" w:lineRule="exact"/>
              <w:jc w:val="center"/>
              <w:rPr>
                <w:sz w:val="20"/>
                <w:szCs w:val="20"/>
              </w:rPr>
            </w:pPr>
            <w:proofErr w:type="spellStart"/>
            <w:r>
              <w:rPr>
                <w:rFonts w:ascii="宋体" w:eastAsia="宋体" w:hAnsi="宋体" w:cs="宋体"/>
                <w:sz w:val="21"/>
                <w:szCs w:val="21"/>
              </w:rPr>
              <w:t>资本运营与企业并购</w:t>
            </w:r>
            <w:proofErr w:type="spellEnd"/>
          </w:p>
        </w:tc>
        <w:tc>
          <w:tcPr>
            <w:tcW w:w="6460" w:type="dxa"/>
            <w:tcBorders>
              <w:right w:val="single" w:sz="8" w:space="0" w:color="auto"/>
            </w:tcBorders>
            <w:vAlign w:val="bottom"/>
          </w:tcPr>
          <w:p w14:paraId="264C23D1" w14:textId="77777777" w:rsidR="00052C99" w:rsidRDefault="00052C99"/>
        </w:tc>
        <w:tc>
          <w:tcPr>
            <w:tcW w:w="360" w:type="dxa"/>
            <w:vAlign w:val="bottom"/>
          </w:tcPr>
          <w:p w14:paraId="5206C64B" w14:textId="77777777" w:rsidR="00052C99" w:rsidRDefault="00052C99">
            <w:pPr>
              <w:rPr>
                <w:sz w:val="1"/>
                <w:szCs w:val="1"/>
              </w:rPr>
            </w:pPr>
          </w:p>
        </w:tc>
      </w:tr>
      <w:tr w:rsidR="00052C99" w14:paraId="49B08403" w14:textId="77777777">
        <w:trPr>
          <w:trHeight w:val="90"/>
        </w:trPr>
        <w:tc>
          <w:tcPr>
            <w:tcW w:w="3000" w:type="dxa"/>
            <w:tcBorders>
              <w:left w:val="single" w:sz="8" w:space="0" w:color="auto"/>
              <w:bottom w:val="single" w:sz="8" w:space="0" w:color="auto"/>
              <w:right w:val="single" w:sz="8" w:space="0" w:color="auto"/>
            </w:tcBorders>
            <w:vAlign w:val="bottom"/>
          </w:tcPr>
          <w:p w14:paraId="265E1E50" w14:textId="77777777" w:rsidR="00052C99" w:rsidRDefault="00052C99">
            <w:pPr>
              <w:rPr>
                <w:sz w:val="7"/>
                <w:szCs w:val="7"/>
              </w:rPr>
            </w:pPr>
          </w:p>
        </w:tc>
        <w:tc>
          <w:tcPr>
            <w:tcW w:w="6460" w:type="dxa"/>
            <w:vMerge w:val="restart"/>
            <w:tcBorders>
              <w:right w:val="single" w:sz="8" w:space="0" w:color="auto"/>
            </w:tcBorders>
            <w:vAlign w:val="bottom"/>
          </w:tcPr>
          <w:p w14:paraId="03BDBC62" w14:textId="77777777" w:rsidR="00052C99" w:rsidRDefault="00000000">
            <w:pPr>
              <w:spacing w:line="267" w:lineRule="exact"/>
              <w:ind w:left="540"/>
              <w:rPr>
                <w:sz w:val="20"/>
                <w:szCs w:val="20"/>
                <w:lang w:eastAsia="zh-CN"/>
              </w:rPr>
            </w:pPr>
            <w:r>
              <w:rPr>
                <w:rFonts w:ascii="Calibri" w:eastAsia="Calibri" w:hAnsi="Calibri" w:cs="Calibri"/>
                <w:sz w:val="21"/>
                <w:szCs w:val="21"/>
                <w:lang w:eastAsia="zh-CN"/>
              </w:rPr>
              <w:t>3.</w:t>
            </w:r>
            <w:r>
              <w:rPr>
                <w:rFonts w:ascii="宋体" w:eastAsia="宋体" w:hAnsi="宋体" w:cs="宋体"/>
                <w:sz w:val="21"/>
                <w:szCs w:val="21"/>
                <w:lang w:eastAsia="zh-CN"/>
              </w:rPr>
              <w:t>详细介绍了公司价值增长的金融解决方案，以及公司投资、</w:t>
            </w:r>
          </w:p>
        </w:tc>
        <w:tc>
          <w:tcPr>
            <w:tcW w:w="360" w:type="dxa"/>
            <w:vAlign w:val="bottom"/>
          </w:tcPr>
          <w:p w14:paraId="20F09C7F" w14:textId="77777777" w:rsidR="00052C99" w:rsidRDefault="00052C99">
            <w:pPr>
              <w:rPr>
                <w:sz w:val="1"/>
                <w:szCs w:val="1"/>
                <w:lang w:eastAsia="zh-CN"/>
              </w:rPr>
            </w:pPr>
          </w:p>
        </w:tc>
      </w:tr>
      <w:tr w:rsidR="00052C99" w14:paraId="0D47E9BA" w14:textId="77777777">
        <w:trPr>
          <w:trHeight w:val="279"/>
        </w:trPr>
        <w:tc>
          <w:tcPr>
            <w:tcW w:w="3000" w:type="dxa"/>
            <w:vMerge w:val="restart"/>
            <w:tcBorders>
              <w:left w:val="single" w:sz="8" w:space="0" w:color="auto"/>
              <w:right w:val="single" w:sz="8" w:space="0" w:color="auto"/>
            </w:tcBorders>
            <w:vAlign w:val="bottom"/>
          </w:tcPr>
          <w:p w14:paraId="13C532B2" w14:textId="77777777" w:rsidR="00052C99" w:rsidRDefault="00000000">
            <w:pPr>
              <w:spacing w:line="240" w:lineRule="exact"/>
              <w:jc w:val="center"/>
              <w:rPr>
                <w:sz w:val="20"/>
                <w:szCs w:val="20"/>
              </w:rPr>
            </w:pPr>
            <w:proofErr w:type="spellStart"/>
            <w:r>
              <w:rPr>
                <w:rFonts w:ascii="宋体" w:eastAsia="宋体" w:hAnsi="宋体" w:cs="宋体"/>
                <w:sz w:val="21"/>
                <w:szCs w:val="21"/>
              </w:rPr>
              <w:t>互联网金融</w:t>
            </w:r>
            <w:proofErr w:type="spellEnd"/>
          </w:p>
        </w:tc>
        <w:tc>
          <w:tcPr>
            <w:tcW w:w="6460" w:type="dxa"/>
            <w:vMerge/>
            <w:tcBorders>
              <w:right w:val="single" w:sz="8" w:space="0" w:color="auto"/>
            </w:tcBorders>
            <w:vAlign w:val="bottom"/>
          </w:tcPr>
          <w:p w14:paraId="0F3694B5" w14:textId="77777777" w:rsidR="00052C99" w:rsidRDefault="00052C99"/>
        </w:tc>
        <w:tc>
          <w:tcPr>
            <w:tcW w:w="360" w:type="dxa"/>
            <w:vAlign w:val="bottom"/>
          </w:tcPr>
          <w:p w14:paraId="3BF3A684" w14:textId="77777777" w:rsidR="00052C99" w:rsidRDefault="00052C99">
            <w:pPr>
              <w:rPr>
                <w:sz w:val="1"/>
                <w:szCs w:val="1"/>
              </w:rPr>
            </w:pPr>
          </w:p>
        </w:tc>
      </w:tr>
      <w:tr w:rsidR="00052C99" w14:paraId="37859B8A" w14:textId="77777777">
        <w:trPr>
          <w:trHeight w:val="62"/>
        </w:trPr>
        <w:tc>
          <w:tcPr>
            <w:tcW w:w="3000" w:type="dxa"/>
            <w:vMerge/>
            <w:tcBorders>
              <w:left w:val="single" w:sz="8" w:space="0" w:color="auto"/>
              <w:right w:val="single" w:sz="8" w:space="0" w:color="auto"/>
            </w:tcBorders>
            <w:vAlign w:val="bottom"/>
          </w:tcPr>
          <w:p w14:paraId="1ADE3AE5" w14:textId="77777777" w:rsidR="00052C99" w:rsidRDefault="00052C99">
            <w:pPr>
              <w:rPr>
                <w:sz w:val="5"/>
                <w:szCs w:val="5"/>
              </w:rPr>
            </w:pPr>
          </w:p>
        </w:tc>
        <w:tc>
          <w:tcPr>
            <w:tcW w:w="6460" w:type="dxa"/>
            <w:tcBorders>
              <w:right w:val="single" w:sz="8" w:space="0" w:color="auto"/>
            </w:tcBorders>
            <w:vAlign w:val="bottom"/>
          </w:tcPr>
          <w:p w14:paraId="5A86311E" w14:textId="77777777" w:rsidR="00052C99" w:rsidRDefault="00052C99">
            <w:pPr>
              <w:rPr>
                <w:sz w:val="5"/>
                <w:szCs w:val="5"/>
              </w:rPr>
            </w:pPr>
          </w:p>
        </w:tc>
        <w:tc>
          <w:tcPr>
            <w:tcW w:w="360" w:type="dxa"/>
            <w:vAlign w:val="bottom"/>
          </w:tcPr>
          <w:p w14:paraId="69172224" w14:textId="77777777" w:rsidR="00052C99" w:rsidRDefault="00052C99">
            <w:pPr>
              <w:rPr>
                <w:sz w:val="1"/>
                <w:szCs w:val="1"/>
              </w:rPr>
            </w:pPr>
          </w:p>
        </w:tc>
      </w:tr>
      <w:tr w:rsidR="00052C99" w14:paraId="37CA2578" w14:textId="77777777">
        <w:trPr>
          <w:trHeight w:val="90"/>
        </w:trPr>
        <w:tc>
          <w:tcPr>
            <w:tcW w:w="3000" w:type="dxa"/>
            <w:tcBorders>
              <w:left w:val="single" w:sz="8" w:space="0" w:color="auto"/>
              <w:bottom w:val="single" w:sz="8" w:space="0" w:color="auto"/>
              <w:right w:val="single" w:sz="8" w:space="0" w:color="auto"/>
            </w:tcBorders>
            <w:vAlign w:val="bottom"/>
          </w:tcPr>
          <w:p w14:paraId="1BACDC85" w14:textId="77777777" w:rsidR="00052C99" w:rsidRDefault="00052C99">
            <w:pPr>
              <w:rPr>
                <w:sz w:val="7"/>
                <w:szCs w:val="7"/>
              </w:rPr>
            </w:pPr>
          </w:p>
        </w:tc>
        <w:tc>
          <w:tcPr>
            <w:tcW w:w="6460" w:type="dxa"/>
            <w:vMerge w:val="restart"/>
            <w:tcBorders>
              <w:right w:val="single" w:sz="8" w:space="0" w:color="auto"/>
            </w:tcBorders>
            <w:vAlign w:val="bottom"/>
          </w:tcPr>
          <w:p w14:paraId="5194968F" w14:textId="77777777" w:rsidR="00052C99" w:rsidRDefault="00000000">
            <w:pPr>
              <w:spacing w:line="240" w:lineRule="exact"/>
              <w:ind w:left="200"/>
              <w:rPr>
                <w:sz w:val="20"/>
                <w:szCs w:val="20"/>
                <w:lang w:eastAsia="zh-CN"/>
              </w:rPr>
            </w:pPr>
            <w:r>
              <w:rPr>
                <w:rFonts w:ascii="宋体" w:eastAsia="宋体" w:hAnsi="宋体" w:cs="宋体"/>
                <w:sz w:val="21"/>
                <w:szCs w:val="21"/>
                <w:lang w:eastAsia="zh-CN"/>
              </w:rPr>
              <w:t>公司理财、公司治理、并购重组相关知识，旨在培养通晓公司金融</w:t>
            </w:r>
          </w:p>
        </w:tc>
        <w:tc>
          <w:tcPr>
            <w:tcW w:w="360" w:type="dxa"/>
            <w:vAlign w:val="bottom"/>
          </w:tcPr>
          <w:p w14:paraId="4C60C749" w14:textId="77777777" w:rsidR="00052C99" w:rsidRDefault="00052C99">
            <w:pPr>
              <w:rPr>
                <w:sz w:val="1"/>
                <w:szCs w:val="1"/>
                <w:lang w:eastAsia="zh-CN"/>
              </w:rPr>
            </w:pPr>
          </w:p>
        </w:tc>
      </w:tr>
      <w:tr w:rsidR="00052C99" w14:paraId="057CA325" w14:textId="77777777">
        <w:trPr>
          <w:trHeight w:val="342"/>
        </w:trPr>
        <w:tc>
          <w:tcPr>
            <w:tcW w:w="3000" w:type="dxa"/>
            <w:tcBorders>
              <w:left w:val="single" w:sz="8" w:space="0" w:color="auto"/>
              <w:right w:val="single" w:sz="8" w:space="0" w:color="auto"/>
            </w:tcBorders>
            <w:vAlign w:val="bottom"/>
          </w:tcPr>
          <w:p w14:paraId="610C4049" w14:textId="77777777" w:rsidR="00052C99" w:rsidRDefault="00000000">
            <w:pPr>
              <w:spacing w:line="240" w:lineRule="exact"/>
              <w:jc w:val="center"/>
              <w:rPr>
                <w:sz w:val="20"/>
                <w:szCs w:val="20"/>
              </w:rPr>
            </w:pPr>
            <w:proofErr w:type="spellStart"/>
            <w:r>
              <w:rPr>
                <w:rFonts w:ascii="宋体" w:eastAsia="宋体" w:hAnsi="宋体" w:cs="宋体"/>
                <w:sz w:val="21"/>
                <w:szCs w:val="21"/>
              </w:rPr>
              <w:t>金融计量学</w:t>
            </w:r>
            <w:proofErr w:type="spellEnd"/>
          </w:p>
        </w:tc>
        <w:tc>
          <w:tcPr>
            <w:tcW w:w="6460" w:type="dxa"/>
            <w:vMerge/>
            <w:tcBorders>
              <w:right w:val="single" w:sz="8" w:space="0" w:color="auto"/>
            </w:tcBorders>
            <w:vAlign w:val="bottom"/>
          </w:tcPr>
          <w:p w14:paraId="2E0B2C9A" w14:textId="77777777" w:rsidR="00052C99" w:rsidRDefault="00052C99"/>
        </w:tc>
        <w:tc>
          <w:tcPr>
            <w:tcW w:w="360" w:type="dxa"/>
            <w:vAlign w:val="bottom"/>
          </w:tcPr>
          <w:p w14:paraId="7DBAE1FD" w14:textId="77777777" w:rsidR="00052C99" w:rsidRDefault="00052C99">
            <w:pPr>
              <w:rPr>
                <w:sz w:val="1"/>
                <w:szCs w:val="1"/>
              </w:rPr>
            </w:pPr>
          </w:p>
        </w:tc>
      </w:tr>
      <w:tr w:rsidR="00052C99" w14:paraId="13C1723A" w14:textId="77777777">
        <w:trPr>
          <w:trHeight w:val="89"/>
        </w:trPr>
        <w:tc>
          <w:tcPr>
            <w:tcW w:w="3000" w:type="dxa"/>
            <w:tcBorders>
              <w:left w:val="single" w:sz="8" w:space="0" w:color="auto"/>
              <w:bottom w:val="single" w:sz="8" w:space="0" w:color="auto"/>
              <w:right w:val="single" w:sz="8" w:space="0" w:color="auto"/>
            </w:tcBorders>
            <w:vAlign w:val="bottom"/>
          </w:tcPr>
          <w:p w14:paraId="198B7C37" w14:textId="77777777" w:rsidR="00052C99" w:rsidRDefault="00052C99">
            <w:pPr>
              <w:rPr>
                <w:sz w:val="7"/>
                <w:szCs w:val="7"/>
              </w:rPr>
            </w:pPr>
          </w:p>
        </w:tc>
        <w:tc>
          <w:tcPr>
            <w:tcW w:w="6460" w:type="dxa"/>
            <w:tcBorders>
              <w:right w:val="single" w:sz="8" w:space="0" w:color="auto"/>
            </w:tcBorders>
            <w:vAlign w:val="bottom"/>
          </w:tcPr>
          <w:p w14:paraId="1728FF2F" w14:textId="77777777" w:rsidR="00052C99" w:rsidRDefault="00052C99">
            <w:pPr>
              <w:rPr>
                <w:sz w:val="7"/>
                <w:szCs w:val="7"/>
              </w:rPr>
            </w:pPr>
          </w:p>
        </w:tc>
        <w:tc>
          <w:tcPr>
            <w:tcW w:w="360" w:type="dxa"/>
            <w:vAlign w:val="bottom"/>
          </w:tcPr>
          <w:p w14:paraId="1AD26034" w14:textId="77777777" w:rsidR="00052C99" w:rsidRDefault="00052C99">
            <w:pPr>
              <w:rPr>
                <w:sz w:val="1"/>
                <w:szCs w:val="1"/>
              </w:rPr>
            </w:pPr>
          </w:p>
        </w:tc>
      </w:tr>
      <w:tr w:rsidR="00052C99" w14:paraId="356EDBF8" w14:textId="77777777">
        <w:trPr>
          <w:trHeight w:val="342"/>
        </w:trPr>
        <w:tc>
          <w:tcPr>
            <w:tcW w:w="3000" w:type="dxa"/>
            <w:tcBorders>
              <w:left w:val="single" w:sz="8" w:space="0" w:color="auto"/>
              <w:right w:val="single" w:sz="8" w:space="0" w:color="auto"/>
            </w:tcBorders>
            <w:vAlign w:val="bottom"/>
          </w:tcPr>
          <w:p w14:paraId="7F47CB8C" w14:textId="77777777" w:rsidR="00052C99" w:rsidRDefault="00000000">
            <w:pPr>
              <w:spacing w:line="240" w:lineRule="exact"/>
              <w:jc w:val="center"/>
              <w:rPr>
                <w:sz w:val="20"/>
                <w:szCs w:val="20"/>
              </w:rPr>
            </w:pPr>
            <w:proofErr w:type="spellStart"/>
            <w:r>
              <w:rPr>
                <w:rFonts w:ascii="宋体" w:eastAsia="宋体" w:hAnsi="宋体" w:cs="宋体"/>
                <w:sz w:val="21"/>
                <w:szCs w:val="21"/>
              </w:rPr>
              <w:t>风险投资与私募股权</w:t>
            </w:r>
            <w:proofErr w:type="spellEnd"/>
          </w:p>
        </w:tc>
        <w:tc>
          <w:tcPr>
            <w:tcW w:w="6460" w:type="dxa"/>
            <w:vMerge w:val="restart"/>
            <w:tcBorders>
              <w:right w:val="single" w:sz="8" w:space="0" w:color="auto"/>
            </w:tcBorders>
            <w:vAlign w:val="bottom"/>
          </w:tcPr>
          <w:p w14:paraId="0058A7B5" w14:textId="77777777" w:rsidR="00052C99" w:rsidRDefault="00000000">
            <w:pPr>
              <w:spacing w:line="240" w:lineRule="exact"/>
              <w:ind w:left="200"/>
              <w:rPr>
                <w:sz w:val="20"/>
                <w:szCs w:val="20"/>
                <w:lang w:eastAsia="zh-CN"/>
              </w:rPr>
            </w:pPr>
            <w:r>
              <w:rPr>
                <w:rFonts w:ascii="宋体" w:eastAsia="宋体" w:hAnsi="宋体" w:cs="宋体"/>
                <w:sz w:val="21"/>
                <w:szCs w:val="21"/>
                <w:lang w:eastAsia="zh-CN"/>
              </w:rPr>
              <w:t>实务，具备公司投融资技能的高级投资技术人才和管理人才；</w:t>
            </w:r>
          </w:p>
        </w:tc>
        <w:tc>
          <w:tcPr>
            <w:tcW w:w="360" w:type="dxa"/>
            <w:vAlign w:val="bottom"/>
          </w:tcPr>
          <w:p w14:paraId="64268951" w14:textId="77777777" w:rsidR="00052C99" w:rsidRDefault="00052C99">
            <w:pPr>
              <w:rPr>
                <w:sz w:val="1"/>
                <w:szCs w:val="1"/>
                <w:lang w:eastAsia="zh-CN"/>
              </w:rPr>
            </w:pPr>
          </w:p>
        </w:tc>
      </w:tr>
      <w:tr w:rsidR="00052C99" w14:paraId="7526FAB5" w14:textId="77777777">
        <w:trPr>
          <w:trHeight w:val="88"/>
        </w:trPr>
        <w:tc>
          <w:tcPr>
            <w:tcW w:w="3000" w:type="dxa"/>
            <w:tcBorders>
              <w:left w:val="single" w:sz="8" w:space="0" w:color="auto"/>
              <w:bottom w:val="single" w:sz="8" w:space="0" w:color="auto"/>
              <w:right w:val="single" w:sz="8" w:space="0" w:color="auto"/>
            </w:tcBorders>
            <w:vAlign w:val="bottom"/>
          </w:tcPr>
          <w:p w14:paraId="78F97E66" w14:textId="77777777" w:rsidR="00052C99" w:rsidRDefault="00052C99">
            <w:pPr>
              <w:rPr>
                <w:sz w:val="7"/>
                <w:szCs w:val="7"/>
                <w:lang w:eastAsia="zh-CN"/>
              </w:rPr>
            </w:pPr>
          </w:p>
        </w:tc>
        <w:tc>
          <w:tcPr>
            <w:tcW w:w="6460" w:type="dxa"/>
            <w:vMerge/>
            <w:tcBorders>
              <w:right w:val="single" w:sz="8" w:space="0" w:color="auto"/>
            </w:tcBorders>
            <w:vAlign w:val="bottom"/>
          </w:tcPr>
          <w:p w14:paraId="16730FEF" w14:textId="77777777" w:rsidR="00052C99" w:rsidRDefault="00052C99">
            <w:pPr>
              <w:rPr>
                <w:sz w:val="7"/>
                <w:szCs w:val="7"/>
                <w:lang w:eastAsia="zh-CN"/>
              </w:rPr>
            </w:pPr>
          </w:p>
        </w:tc>
        <w:tc>
          <w:tcPr>
            <w:tcW w:w="360" w:type="dxa"/>
            <w:vAlign w:val="bottom"/>
          </w:tcPr>
          <w:p w14:paraId="5737077C" w14:textId="77777777" w:rsidR="00052C99" w:rsidRDefault="00052C99">
            <w:pPr>
              <w:rPr>
                <w:sz w:val="1"/>
                <w:szCs w:val="1"/>
                <w:lang w:eastAsia="zh-CN"/>
              </w:rPr>
            </w:pPr>
          </w:p>
        </w:tc>
      </w:tr>
      <w:tr w:rsidR="00052C99" w14:paraId="20C330D8" w14:textId="77777777">
        <w:trPr>
          <w:trHeight w:val="319"/>
        </w:trPr>
        <w:tc>
          <w:tcPr>
            <w:tcW w:w="3000" w:type="dxa"/>
            <w:tcBorders>
              <w:left w:val="single" w:sz="8" w:space="0" w:color="auto"/>
              <w:right w:val="single" w:sz="8" w:space="0" w:color="auto"/>
            </w:tcBorders>
            <w:vAlign w:val="bottom"/>
          </w:tcPr>
          <w:p w14:paraId="736CE9B6" w14:textId="77777777" w:rsidR="00052C99" w:rsidRDefault="00000000">
            <w:pPr>
              <w:spacing w:line="240" w:lineRule="exact"/>
              <w:jc w:val="center"/>
              <w:rPr>
                <w:sz w:val="20"/>
                <w:szCs w:val="20"/>
              </w:rPr>
            </w:pPr>
            <w:proofErr w:type="spellStart"/>
            <w:r>
              <w:rPr>
                <w:rFonts w:ascii="宋体" w:eastAsia="宋体" w:hAnsi="宋体" w:cs="宋体"/>
                <w:w w:val="99"/>
                <w:sz w:val="21"/>
                <w:szCs w:val="21"/>
              </w:rPr>
              <w:t>金融风险管理</w:t>
            </w:r>
            <w:proofErr w:type="spellEnd"/>
          </w:p>
        </w:tc>
        <w:tc>
          <w:tcPr>
            <w:tcW w:w="6460" w:type="dxa"/>
            <w:tcBorders>
              <w:right w:val="single" w:sz="8" w:space="0" w:color="auto"/>
            </w:tcBorders>
            <w:vAlign w:val="bottom"/>
          </w:tcPr>
          <w:p w14:paraId="344EE3FA" w14:textId="77777777" w:rsidR="00052C99" w:rsidRDefault="00052C99"/>
        </w:tc>
        <w:tc>
          <w:tcPr>
            <w:tcW w:w="360" w:type="dxa"/>
            <w:vAlign w:val="bottom"/>
          </w:tcPr>
          <w:p w14:paraId="518CC736" w14:textId="77777777" w:rsidR="00052C99" w:rsidRDefault="00052C99">
            <w:pPr>
              <w:rPr>
                <w:sz w:val="1"/>
                <w:szCs w:val="1"/>
              </w:rPr>
            </w:pPr>
          </w:p>
        </w:tc>
      </w:tr>
      <w:tr w:rsidR="00052C99" w14:paraId="2ACF16C4" w14:textId="77777777">
        <w:trPr>
          <w:trHeight w:val="113"/>
        </w:trPr>
        <w:tc>
          <w:tcPr>
            <w:tcW w:w="3000" w:type="dxa"/>
            <w:tcBorders>
              <w:left w:val="single" w:sz="8" w:space="0" w:color="auto"/>
              <w:bottom w:val="single" w:sz="8" w:space="0" w:color="auto"/>
              <w:right w:val="single" w:sz="8" w:space="0" w:color="auto"/>
            </w:tcBorders>
            <w:vAlign w:val="bottom"/>
          </w:tcPr>
          <w:p w14:paraId="7B359A38" w14:textId="77777777" w:rsidR="00052C99" w:rsidRDefault="00052C99">
            <w:pPr>
              <w:rPr>
                <w:sz w:val="9"/>
                <w:szCs w:val="9"/>
              </w:rPr>
            </w:pPr>
          </w:p>
        </w:tc>
        <w:tc>
          <w:tcPr>
            <w:tcW w:w="6460" w:type="dxa"/>
            <w:tcBorders>
              <w:right w:val="single" w:sz="8" w:space="0" w:color="auto"/>
            </w:tcBorders>
            <w:vAlign w:val="bottom"/>
          </w:tcPr>
          <w:p w14:paraId="526A48AF" w14:textId="77777777" w:rsidR="00052C99" w:rsidRDefault="00052C99">
            <w:pPr>
              <w:rPr>
                <w:sz w:val="9"/>
                <w:szCs w:val="9"/>
              </w:rPr>
            </w:pPr>
          </w:p>
        </w:tc>
        <w:tc>
          <w:tcPr>
            <w:tcW w:w="360" w:type="dxa"/>
            <w:vAlign w:val="bottom"/>
          </w:tcPr>
          <w:p w14:paraId="5273429B" w14:textId="77777777" w:rsidR="00052C99" w:rsidRDefault="00052C99">
            <w:pPr>
              <w:rPr>
                <w:sz w:val="1"/>
                <w:szCs w:val="1"/>
              </w:rPr>
            </w:pPr>
          </w:p>
        </w:tc>
      </w:tr>
      <w:tr w:rsidR="00052C99" w14:paraId="4410E528" w14:textId="77777777">
        <w:trPr>
          <w:trHeight w:val="316"/>
        </w:trPr>
        <w:tc>
          <w:tcPr>
            <w:tcW w:w="3000" w:type="dxa"/>
            <w:tcBorders>
              <w:left w:val="single" w:sz="8" w:space="0" w:color="auto"/>
              <w:right w:val="single" w:sz="8" w:space="0" w:color="auto"/>
            </w:tcBorders>
            <w:vAlign w:val="bottom"/>
          </w:tcPr>
          <w:p w14:paraId="65A92A9A" w14:textId="77777777" w:rsidR="00052C99" w:rsidRDefault="00000000">
            <w:pPr>
              <w:spacing w:line="267" w:lineRule="exact"/>
              <w:jc w:val="center"/>
              <w:rPr>
                <w:sz w:val="20"/>
                <w:szCs w:val="20"/>
              </w:rPr>
            </w:pPr>
            <w:proofErr w:type="spellStart"/>
            <w:r>
              <w:rPr>
                <w:rFonts w:ascii="宋体" w:eastAsia="宋体" w:hAnsi="宋体" w:cs="宋体"/>
                <w:w w:val="99"/>
                <w:sz w:val="21"/>
                <w:szCs w:val="21"/>
              </w:rPr>
              <w:t>互联网</w:t>
            </w:r>
            <w:r>
              <w:rPr>
                <w:rFonts w:ascii="Calibri" w:eastAsia="Calibri" w:hAnsi="Calibri" w:cs="Calibri"/>
                <w:w w:val="99"/>
                <w:sz w:val="21"/>
                <w:szCs w:val="21"/>
              </w:rPr>
              <w:t>+</w:t>
            </w:r>
            <w:r>
              <w:rPr>
                <w:rFonts w:ascii="宋体" w:eastAsia="宋体" w:hAnsi="宋体" w:cs="宋体"/>
                <w:w w:val="99"/>
                <w:sz w:val="21"/>
                <w:szCs w:val="21"/>
              </w:rPr>
              <w:t>态势下</w:t>
            </w:r>
            <w:proofErr w:type="spellEnd"/>
          </w:p>
        </w:tc>
        <w:tc>
          <w:tcPr>
            <w:tcW w:w="6460" w:type="dxa"/>
            <w:tcBorders>
              <w:right w:val="single" w:sz="8" w:space="0" w:color="auto"/>
            </w:tcBorders>
            <w:vAlign w:val="bottom"/>
          </w:tcPr>
          <w:p w14:paraId="25D44823" w14:textId="77777777" w:rsidR="00052C99" w:rsidRDefault="00052C99"/>
        </w:tc>
        <w:tc>
          <w:tcPr>
            <w:tcW w:w="360" w:type="dxa"/>
            <w:vAlign w:val="bottom"/>
          </w:tcPr>
          <w:p w14:paraId="5BE039A9" w14:textId="77777777" w:rsidR="00052C99" w:rsidRDefault="00052C99">
            <w:pPr>
              <w:rPr>
                <w:sz w:val="1"/>
                <w:szCs w:val="1"/>
              </w:rPr>
            </w:pPr>
          </w:p>
        </w:tc>
      </w:tr>
      <w:tr w:rsidR="00052C99" w14:paraId="0523F514" w14:textId="77777777">
        <w:trPr>
          <w:trHeight w:val="308"/>
        </w:trPr>
        <w:tc>
          <w:tcPr>
            <w:tcW w:w="3000" w:type="dxa"/>
            <w:tcBorders>
              <w:left w:val="single" w:sz="8" w:space="0" w:color="auto"/>
              <w:bottom w:val="single" w:sz="8" w:space="0" w:color="auto"/>
              <w:right w:val="single" w:sz="8" w:space="0" w:color="auto"/>
            </w:tcBorders>
            <w:vAlign w:val="bottom"/>
          </w:tcPr>
          <w:p w14:paraId="5734046D" w14:textId="77777777" w:rsidR="00052C99" w:rsidRDefault="00000000">
            <w:pPr>
              <w:spacing w:line="235" w:lineRule="exact"/>
              <w:jc w:val="center"/>
              <w:rPr>
                <w:sz w:val="20"/>
                <w:szCs w:val="20"/>
              </w:rPr>
            </w:pPr>
            <w:proofErr w:type="spellStart"/>
            <w:r>
              <w:rPr>
                <w:rFonts w:ascii="宋体" w:eastAsia="宋体" w:hAnsi="宋体" w:cs="宋体"/>
                <w:w w:val="99"/>
                <w:sz w:val="21"/>
                <w:szCs w:val="21"/>
              </w:rPr>
              <w:t>未来金融发展趋势</w:t>
            </w:r>
            <w:proofErr w:type="spellEnd"/>
          </w:p>
        </w:tc>
        <w:tc>
          <w:tcPr>
            <w:tcW w:w="6460" w:type="dxa"/>
            <w:tcBorders>
              <w:right w:val="single" w:sz="8" w:space="0" w:color="auto"/>
            </w:tcBorders>
            <w:vAlign w:val="bottom"/>
          </w:tcPr>
          <w:p w14:paraId="019A9BB9" w14:textId="77777777" w:rsidR="00052C99" w:rsidRDefault="00000000">
            <w:pPr>
              <w:spacing w:line="267" w:lineRule="exact"/>
              <w:ind w:left="540"/>
              <w:rPr>
                <w:sz w:val="20"/>
                <w:szCs w:val="20"/>
                <w:lang w:eastAsia="zh-CN"/>
              </w:rPr>
            </w:pPr>
            <w:r>
              <w:rPr>
                <w:rFonts w:ascii="Calibri" w:eastAsia="Calibri" w:hAnsi="Calibri" w:cs="Calibri"/>
                <w:sz w:val="21"/>
                <w:szCs w:val="21"/>
                <w:lang w:eastAsia="zh-CN"/>
              </w:rPr>
              <w:t>4.</w:t>
            </w:r>
            <w:r>
              <w:rPr>
                <w:rFonts w:ascii="宋体" w:eastAsia="宋体" w:hAnsi="宋体" w:cs="宋体"/>
                <w:sz w:val="21"/>
                <w:szCs w:val="21"/>
                <w:lang w:eastAsia="zh-CN"/>
              </w:rPr>
              <w:t>课程涉及互联网金融风险投资，信息化金融、互联网金融监管</w:t>
            </w:r>
          </w:p>
        </w:tc>
        <w:tc>
          <w:tcPr>
            <w:tcW w:w="360" w:type="dxa"/>
            <w:vAlign w:val="bottom"/>
          </w:tcPr>
          <w:p w14:paraId="2354BEAF" w14:textId="77777777" w:rsidR="00052C99" w:rsidRDefault="00052C99">
            <w:pPr>
              <w:rPr>
                <w:sz w:val="1"/>
                <w:szCs w:val="1"/>
                <w:lang w:eastAsia="zh-CN"/>
              </w:rPr>
            </w:pPr>
          </w:p>
        </w:tc>
      </w:tr>
      <w:tr w:rsidR="00052C99" w14:paraId="56CF5576" w14:textId="77777777">
        <w:trPr>
          <w:trHeight w:val="363"/>
        </w:trPr>
        <w:tc>
          <w:tcPr>
            <w:tcW w:w="3000" w:type="dxa"/>
            <w:tcBorders>
              <w:left w:val="single" w:sz="8" w:space="0" w:color="auto"/>
              <w:right w:val="single" w:sz="8" w:space="0" w:color="auto"/>
            </w:tcBorders>
            <w:vAlign w:val="bottom"/>
          </w:tcPr>
          <w:p w14:paraId="4F7DB367" w14:textId="77777777" w:rsidR="00052C99" w:rsidRDefault="00000000">
            <w:pPr>
              <w:spacing w:line="240" w:lineRule="exact"/>
              <w:ind w:left="36"/>
              <w:jc w:val="center"/>
              <w:rPr>
                <w:sz w:val="20"/>
                <w:szCs w:val="20"/>
              </w:rPr>
            </w:pPr>
            <w:proofErr w:type="spellStart"/>
            <w:r>
              <w:rPr>
                <w:rFonts w:ascii="宋体" w:eastAsia="宋体" w:hAnsi="宋体" w:cs="宋体"/>
                <w:w w:val="96"/>
                <w:sz w:val="21"/>
                <w:szCs w:val="21"/>
              </w:rPr>
              <w:t>金融衍生品投资</w:t>
            </w:r>
            <w:proofErr w:type="spellEnd"/>
          </w:p>
        </w:tc>
        <w:tc>
          <w:tcPr>
            <w:tcW w:w="6460" w:type="dxa"/>
            <w:vMerge w:val="restart"/>
            <w:tcBorders>
              <w:right w:val="single" w:sz="8" w:space="0" w:color="auto"/>
            </w:tcBorders>
            <w:vAlign w:val="bottom"/>
          </w:tcPr>
          <w:p w14:paraId="24586247" w14:textId="77777777" w:rsidR="00052C99" w:rsidRDefault="00000000">
            <w:pPr>
              <w:spacing w:line="240" w:lineRule="exact"/>
              <w:ind w:left="120"/>
              <w:rPr>
                <w:sz w:val="20"/>
                <w:szCs w:val="20"/>
                <w:lang w:eastAsia="zh-CN"/>
              </w:rPr>
            </w:pPr>
            <w:r>
              <w:rPr>
                <w:rFonts w:ascii="宋体" w:eastAsia="宋体" w:hAnsi="宋体" w:cs="宋体"/>
                <w:sz w:val="21"/>
                <w:szCs w:val="21"/>
                <w:lang w:eastAsia="zh-CN"/>
              </w:rPr>
              <w:t>政策及格局实际案例进行教学。</w:t>
            </w:r>
          </w:p>
        </w:tc>
        <w:tc>
          <w:tcPr>
            <w:tcW w:w="360" w:type="dxa"/>
            <w:vAlign w:val="bottom"/>
          </w:tcPr>
          <w:p w14:paraId="6DBF1681" w14:textId="77777777" w:rsidR="00052C99" w:rsidRDefault="00052C99">
            <w:pPr>
              <w:rPr>
                <w:sz w:val="1"/>
                <w:szCs w:val="1"/>
                <w:lang w:eastAsia="zh-CN"/>
              </w:rPr>
            </w:pPr>
          </w:p>
        </w:tc>
      </w:tr>
      <w:tr w:rsidR="00052C99" w14:paraId="440FF254" w14:textId="77777777">
        <w:trPr>
          <w:trHeight w:val="120"/>
        </w:trPr>
        <w:tc>
          <w:tcPr>
            <w:tcW w:w="3000" w:type="dxa"/>
            <w:vMerge w:val="restart"/>
            <w:tcBorders>
              <w:left w:val="single" w:sz="8" w:space="0" w:color="auto"/>
              <w:right w:val="single" w:sz="8" w:space="0" w:color="auto"/>
            </w:tcBorders>
            <w:vAlign w:val="bottom"/>
          </w:tcPr>
          <w:p w14:paraId="6B0E80C8" w14:textId="77777777" w:rsidR="00052C99" w:rsidRDefault="00000000">
            <w:pPr>
              <w:spacing w:line="240" w:lineRule="exact"/>
              <w:ind w:left="36"/>
              <w:jc w:val="center"/>
              <w:rPr>
                <w:sz w:val="20"/>
                <w:szCs w:val="20"/>
                <w:lang w:eastAsia="zh-CN"/>
              </w:rPr>
            </w:pPr>
            <w:r>
              <w:rPr>
                <w:rFonts w:ascii="宋体" w:eastAsia="宋体" w:hAnsi="宋体" w:cs="宋体"/>
                <w:w w:val="97"/>
                <w:sz w:val="21"/>
                <w:szCs w:val="21"/>
                <w:lang w:eastAsia="zh-CN"/>
              </w:rPr>
              <w:t>（期权、期货、股票等）</w:t>
            </w:r>
          </w:p>
        </w:tc>
        <w:tc>
          <w:tcPr>
            <w:tcW w:w="6460" w:type="dxa"/>
            <w:vMerge/>
            <w:tcBorders>
              <w:right w:val="single" w:sz="8" w:space="0" w:color="auto"/>
            </w:tcBorders>
            <w:vAlign w:val="bottom"/>
          </w:tcPr>
          <w:p w14:paraId="266F6E98" w14:textId="77777777" w:rsidR="00052C99" w:rsidRDefault="00052C99">
            <w:pPr>
              <w:rPr>
                <w:sz w:val="10"/>
                <w:szCs w:val="10"/>
                <w:lang w:eastAsia="zh-CN"/>
              </w:rPr>
            </w:pPr>
          </w:p>
        </w:tc>
        <w:tc>
          <w:tcPr>
            <w:tcW w:w="360" w:type="dxa"/>
            <w:vAlign w:val="bottom"/>
          </w:tcPr>
          <w:p w14:paraId="1BF29377" w14:textId="77777777" w:rsidR="00052C99" w:rsidRDefault="00052C99">
            <w:pPr>
              <w:rPr>
                <w:sz w:val="1"/>
                <w:szCs w:val="1"/>
                <w:lang w:eastAsia="zh-CN"/>
              </w:rPr>
            </w:pPr>
          </w:p>
        </w:tc>
      </w:tr>
      <w:tr w:rsidR="00052C99" w14:paraId="4BE64675" w14:textId="77777777">
        <w:trPr>
          <w:trHeight w:val="151"/>
        </w:trPr>
        <w:tc>
          <w:tcPr>
            <w:tcW w:w="3000" w:type="dxa"/>
            <w:vMerge/>
            <w:tcBorders>
              <w:left w:val="single" w:sz="8" w:space="0" w:color="auto"/>
              <w:right w:val="single" w:sz="8" w:space="0" w:color="auto"/>
            </w:tcBorders>
            <w:vAlign w:val="bottom"/>
          </w:tcPr>
          <w:p w14:paraId="32D05FE7" w14:textId="77777777" w:rsidR="00052C99" w:rsidRDefault="00052C99">
            <w:pPr>
              <w:rPr>
                <w:sz w:val="13"/>
                <w:szCs w:val="13"/>
                <w:lang w:eastAsia="zh-CN"/>
              </w:rPr>
            </w:pPr>
          </w:p>
        </w:tc>
        <w:tc>
          <w:tcPr>
            <w:tcW w:w="6460" w:type="dxa"/>
            <w:tcBorders>
              <w:right w:val="single" w:sz="8" w:space="0" w:color="auto"/>
            </w:tcBorders>
            <w:vAlign w:val="bottom"/>
          </w:tcPr>
          <w:p w14:paraId="7EFBDD28" w14:textId="77777777" w:rsidR="00052C99" w:rsidRDefault="00052C99">
            <w:pPr>
              <w:rPr>
                <w:sz w:val="13"/>
                <w:szCs w:val="13"/>
                <w:lang w:eastAsia="zh-CN"/>
              </w:rPr>
            </w:pPr>
          </w:p>
        </w:tc>
        <w:tc>
          <w:tcPr>
            <w:tcW w:w="360" w:type="dxa"/>
            <w:vAlign w:val="bottom"/>
          </w:tcPr>
          <w:p w14:paraId="1F60493C" w14:textId="77777777" w:rsidR="00052C99" w:rsidRDefault="00052C99">
            <w:pPr>
              <w:rPr>
                <w:sz w:val="1"/>
                <w:szCs w:val="1"/>
                <w:lang w:eastAsia="zh-CN"/>
              </w:rPr>
            </w:pPr>
          </w:p>
        </w:tc>
      </w:tr>
      <w:tr w:rsidR="00052C99" w14:paraId="4A927F8D" w14:textId="77777777">
        <w:trPr>
          <w:trHeight w:val="157"/>
        </w:trPr>
        <w:tc>
          <w:tcPr>
            <w:tcW w:w="3000" w:type="dxa"/>
            <w:tcBorders>
              <w:left w:val="single" w:sz="8" w:space="0" w:color="auto"/>
              <w:bottom w:val="single" w:sz="8" w:space="0" w:color="auto"/>
              <w:right w:val="single" w:sz="8" w:space="0" w:color="auto"/>
            </w:tcBorders>
            <w:vAlign w:val="bottom"/>
          </w:tcPr>
          <w:p w14:paraId="5C29D12A" w14:textId="77777777" w:rsidR="00052C99" w:rsidRDefault="00052C99">
            <w:pPr>
              <w:rPr>
                <w:sz w:val="13"/>
                <w:szCs w:val="13"/>
                <w:lang w:eastAsia="zh-CN"/>
              </w:rPr>
            </w:pPr>
          </w:p>
        </w:tc>
        <w:tc>
          <w:tcPr>
            <w:tcW w:w="6460" w:type="dxa"/>
            <w:tcBorders>
              <w:bottom w:val="single" w:sz="8" w:space="0" w:color="auto"/>
              <w:right w:val="single" w:sz="8" w:space="0" w:color="auto"/>
            </w:tcBorders>
            <w:vAlign w:val="bottom"/>
          </w:tcPr>
          <w:p w14:paraId="4B4A3038" w14:textId="77777777" w:rsidR="00052C99" w:rsidRDefault="00052C99">
            <w:pPr>
              <w:rPr>
                <w:sz w:val="13"/>
                <w:szCs w:val="13"/>
                <w:lang w:eastAsia="zh-CN"/>
              </w:rPr>
            </w:pPr>
          </w:p>
        </w:tc>
        <w:tc>
          <w:tcPr>
            <w:tcW w:w="360" w:type="dxa"/>
            <w:vAlign w:val="bottom"/>
          </w:tcPr>
          <w:p w14:paraId="7828A6C3" w14:textId="77777777" w:rsidR="00052C99" w:rsidRDefault="00052C99">
            <w:pPr>
              <w:rPr>
                <w:sz w:val="1"/>
                <w:szCs w:val="1"/>
                <w:lang w:eastAsia="zh-CN"/>
              </w:rPr>
            </w:pPr>
          </w:p>
        </w:tc>
      </w:tr>
    </w:tbl>
    <w:p w14:paraId="71340FAC" w14:textId="77777777" w:rsidR="00052C99" w:rsidRDefault="00052C99">
      <w:pPr>
        <w:rPr>
          <w:sz w:val="22"/>
          <w:szCs w:val="22"/>
          <w:lang w:eastAsia="zh-CN"/>
        </w:rPr>
        <w:sectPr w:rsidR="00052C99">
          <w:pgSz w:w="11920" w:h="16840"/>
          <w:pgMar w:top="1440" w:right="1270" w:bottom="1440" w:left="1080" w:header="0" w:footer="0" w:gutter="0"/>
          <w:cols w:space="708" w:equalWidth="0">
            <w:col w:w="9560"/>
          </w:cols>
        </w:sectPr>
      </w:pPr>
    </w:p>
    <w:p w14:paraId="754A3650" w14:textId="77777777" w:rsidR="00052C99" w:rsidRDefault="00000000">
      <w:pPr>
        <w:spacing w:line="200" w:lineRule="exact"/>
        <w:rPr>
          <w:sz w:val="20"/>
          <w:szCs w:val="20"/>
          <w:lang w:eastAsia="zh-CN"/>
        </w:rPr>
      </w:pPr>
      <w:bookmarkStart w:id="3" w:name="page2_0"/>
      <w:bookmarkEnd w:id="3"/>
      <w:r>
        <w:rPr>
          <w:noProof/>
          <w:sz w:val="20"/>
          <w:szCs w:val="20"/>
        </w:rPr>
        <w:lastRenderedPageBreak/>
        <w:drawing>
          <wp:anchor distT="0" distB="0" distL="114300" distR="114300" simplePos="0" relativeHeight="251662336" behindDoc="1" locked="0" layoutInCell="0" allowOverlap="1" wp14:anchorId="2047AF6C" wp14:editId="79217B40">
            <wp:simplePos x="0" y="0"/>
            <wp:positionH relativeFrom="page">
              <wp:posOffset>682625</wp:posOffset>
            </wp:positionH>
            <wp:positionV relativeFrom="page">
              <wp:posOffset>522605</wp:posOffset>
            </wp:positionV>
            <wp:extent cx="6194425" cy="313690"/>
            <wp:effectExtent l="0" t="0" r="0" b="0"/>
            <wp:wrapNone/>
            <wp:docPr id="1034836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36723"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4425" cy="313690"/>
                    </a:xfrm>
                    <a:prstGeom prst="rect">
                      <a:avLst/>
                    </a:prstGeom>
                    <a:noFill/>
                  </pic:spPr>
                </pic:pic>
              </a:graphicData>
            </a:graphic>
          </wp:anchor>
        </w:drawing>
      </w:r>
    </w:p>
    <w:p w14:paraId="3B128C94" w14:textId="77777777" w:rsidR="00052C99" w:rsidRDefault="00052C99">
      <w:pPr>
        <w:spacing w:line="281" w:lineRule="exact"/>
        <w:rPr>
          <w:sz w:val="20"/>
          <w:szCs w:val="20"/>
          <w:lang w:eastAsia="zh-CN"/>
        </w:rPr>
      </w:pPr>
    </w:p>
    <w:p w14:paraId="51A7EACC"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【报名资料】</w:t>
      </w:r>
    </w:p>
    <w:p w14:paraId="31E77691" w14:textId="77777777" w:rsidR="00052C99" w:rsidRDefault="00052C99">
      <w:pPr>
        <w:spacing w:line="305" w:lineRule="exact"/>
        <w:rPr>
          <w:sz w:val="20"/>
          <w:szCs w:val="20"/>
          <w:lang w:eastAsia="zh-CN"/>
        </w:rPr>
      </w:pPr>
    </w:p>
    <w:p w14:paraId="17BC6614" w14:textId="77777777" w:rsidR="00052C99" w:rsidRDefault="00000000">
      <w:pPr>
        <w:spacing w:line="240" w:lineRule="exact"/>
        <w:ind w:left="420"/>
        <w:rPr>
          <w:sz w:val="20"/>
          <w:szCs w:val="20"/>
          <w:lang w:eastAsia="zh-CN"/>
        </w:rPr>
      </w:pPr>
      <w:r>
        <w:rPr>
          <w:rFonts w:ascii="宋体" w:eastAsia="宋体" w:hAnsi="宋体" w:cs="宋体"/>
          <w:sz w:val="21"/>
          <w:szCs w:val="21"/>
          <w:lang w:eastAsia="zh-CN"/>
        </w:rPr>
        <w:t>1.填写报名表</w:t>
      </w:r>
    </w:p>
    <w:p w14:paraId="31A4D918" w14:textId="77777777" w:rsidR="00052C99" w:rsidRDefault="00052C99">
      <w:pPr>
        <w:spacing w:line="305" w:lineRule="exact"/>
        <w:rPr>
          <w:sz w:val="20"/>
          <w:szCs w:val="20"/>
          <w:lang w:eastAsia="zh-CN"/>
        </w:rPr>
      </w:pPr>
    </w:p>
    <w:p w14:paraId="1C2940AB" w14:textId="77777777" w:rsidR="00052C99"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75A29684" w14:textId="77777777" w:rsidR="00052C99" w:rsidRDefault="00052C99">
      <w:pPr>
        <w:spacing w:line="308" w:lineRule="exact"/>
        <w:rPr>
          <w:sz w:val="20"/>
          <w:szCs w:val="20"/>
          <w:lang w:eastAsia="zh-CN"/>
        </w:rPr>
      </w:pPr>
    </w:p>
    <w:p w14:paraId="79754135" w14:textId="77777777" w:rsidR="00052C99" w:rsidRDefault="00000000">
      <w:pPr>
        <w:spacing w:line="240" w:lineRule="exact"/>
        <w:ind w:left="420"/>
        <w:rPr>
          <w:sz w:val="20"/>
          <w:szCs w:val="20"/>
          <w:lang w:eastAsia="zh-CN"/>
        </w:rPr>
      </w:pPr>
      <w:r>
        <w:rPr>
          <w:rFonts w:ascii="宋体" w:eastAsia="宋体" w:hAnsi="宋体" w:cs="宋体"/>
          <w:sz w:val="21"/>
          <w:szCs w:val="21"/>
          <w:lang w:eastAsia="zh-CN"/>
        </w:rPr>
        <w:t>3.身份证复印件 2 份（中国学生）/护照复印件 2 份（国际学生）</w:t>
      </w:r>
    </w:p>
    <w:p w14:paraId="225386D1" w14:textId="77777777" w:rsidR="00052C99" w:rsidRDefault="00052C99">
      <w:pPr>
        <w:spacing w:line="303" w:lineRule="exact"/>
        <w:rPr>
          <w:sz w:val="20"/>
          <w:szCs w:val="20"/>
          <w:lang w:eastAsia="zh-CN"/>
        </w:rPr>
      </w:pPr>
    </w:p>
    <w:p w14:paraId="7967BD70" w14:textId="77777777" w:rsidR="00052C99"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1BDB76C3" w14:textId="77777777" w:rsidR="00052C99" w:rsidRDefault="00052C99">
      <w:pPr>
        <w:spacing w:line="305" w:lineRule="exact"/>
        <w:rPr>
          <w:rFonts w:ascii="宋体" w:eastAsia="宋体" w:hAnsi="宋体" w:cs="宋体" w:hint="eastAsia"/>
          <w:sz w:val="21"/>
          <w:szCs w:val="21"/>
          <w:lang w:eastAsia="zh-CN"/>
        </w:rPr>
      </w:pPr>
    </w:p>
    <w:p w14:paraId="4D67E118" w14:textId="4AD5B443" w:rsidR="00052C99" w:rsidRDefault="00000000">
      <w:pPr>
        <w:spacing w:line="240" w:lineRule="exact"/>
        <w:ind w:left="420"/>
        <w:rPr>
          <w:rFonts w:ascii="宋体" w:eastAsia="宋体" w:hAnsi="宋体" w:cs="宋体" w:hint="eastAsia"/>
          <w:sz w:val="21"/>
          <w:szCs w:val="21"/>
          <w:lang w:eastAsia="zh-CN"/>
        </w:rPr>
      </w:pPr>
      <w:r>
        <w:rPr>
          <w:rFonts w:ascii="宋体" w:eastAsia="宋体" w:hAnsi="宋体" w:cs="宋体"/>
          <w:sz w:val="21"/>
          <w:szCs w:val="21"/>
          <w:lang w:eastAsia="zh-CN"/>
        </w:rPr>
        <w:t>5.学费 2</w:t>
      </w:r>
      <w:r w:rsidR="006058B0">
        <w:rPr>
          <w:rFonts w:ascii="宋体" w:eastAsia="宋体" w:hAnsi="宋体" w:cs="宋体" w:hint="eastAsia"/>
          <w:sz w:val="21"/>
          <w:szCs w:val="21"/>
          <w:lang w:eastAsia="zh-CN"/>
        </w:rPr>
        <w:t>70</w:t>
      </w:r>
      <w:r>
        <w:rPr>
          <w:rFonts w:ascii="宋体" w:eastAsia="宋体" w:hAnsi="宋体" w:cs="宋体"/>
          <w:sz w:val="21"/>
          <w:szCs w:val="21"/>
          <w:lang w:eastAsia="zh-CN"/>
        </w:rPr>
        <w:t>00 元/ 2 年，</w:t>
      </w:r>
      <w:r w:rsidR="006058B0">
        <w:rPr>
          <w:rFonts w:ascii="宋体" w:eastAsia="宋体" w:hAnsi="宋体" w:cs="宋体" w:hint="eastAsia"/>
          <w:sz w:val="21"/>
          <w:szCs w:val="21"/>
          <w:lang w:eastAsia="zh-CN"/>
        </w:rPr>
        <w:t>论文答辩费10000元。</w:t>
      </w:r>
    </w:p>
    <w:p w14:paraId="25332FC9" w14:textId="77777777" w:rsidR="00052C99" w:rsidRDefault="00052C99">
      <w:pPr>
        <w:spacing w:line="200" w:lineRule="exact"/>
        <w:rPr>
          <w:sz w:val="20"/>
          <w:szCs w:val="20"/>
          <w:lang w:eastAsia="zh-CN"/>
        </w:rPr>
      </w:pPr>
    </w:p>
    <w:p w14:paraId="37BCF23C" w14:textId="77777777" w:rsidR="00052C99" w:rsidRDefault="00052C99">
      <w:pPr>
        <w:spacing w:line="200" w:lineRule="exact"/>
        <w:rPr>
          <w:sz w:val="20"/>
          <w:szCs w:val="20"/>
          <w:lang w:eastAsia="zh-CN"/>
        </w:rPr>
      </w:pPr>
    </w:p>
    <w:p w14:paraId="66A5B4D2" w14:textId="77777777" w:rsidR="00052C99" w:rsidRDefault="00052C99">
      <w:pPr>
        <w:spacing w:line="200" w:lineRule="exact"/>
        <w:rPr>
          <w:sz w:val="20"/>
          <w:szCs w:val="20"/>
          <w:lang w:eastAsia="zh-CN"/>
        </w:rPr>
      </w:pPr>
    </w:p>
    <w:p w14:paraId="7E16D1FF" w14:textId="77777777" w:rsidR="00052C99" w:rsidRDefault="00052C99">
      <w:pPr>
        <w:spacing w:line="200" w:lineRule="exact"/>
        <w:rPr>
          <w:sz w:val="20"/>
          <w:szCs w:val="20"/>
          <w:lang w:eastAsia="zh-CN"/>
        </w:rPr>
      </w:pPr>
    </w:p>
    <w:p w14:paraId="4C83318D" w14:textId="77777777" w:rsidR="00052C99" w:rsidRDefault="00052C99">
      <w:pPr>
        <w:spacing w:line="220" w:lineRule="exact"/>
        <w:rPr>
          <w:sz w:val="20"/>
          <w:szCs w:val="20"/>
          <w:lang w:eastAsia="zh-CN"/>
        </w:rPr>
      </w:pPr>
    </w:p>
    <w:p w14:paraId="6010C942"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7F05DD69" w14:textId="77777777" w:rsidR="00052C99" w:rsidRDefault="00052C99">
      <w:pPr>
        <w:spacing w:line="200" w:lineRule="exact"/>
        <w:rPr>
          <w:sz w:val="20"/>
          <w:szCs w:val="20"/>
          <w:lang w:eastAsia="zh-CN"/>
        </w:rPr>
      </w:pPr>
    </w:p>
    <w:p w14:paraId="1F0C0FB0" w14:textId="77777777" w:rsidR="00052C99" w:rsidRDefault="00052C99">
      <w:pPr>
        <w:spacing w:line="308" w:lineRule="exact"/>
        <w:rPr>
          <w:sz w:val="20"/>
          <w:szCs w:val="20"/>
          <w:lang w:eastAsia="zh-CN"/>
        </w:rPr>
      </w:pPr>
    </w:p>
    <w:p w14:paraId="2CC2A73C" w14:textId="77777777" w:rsidR="00052C99" w:rsidRDefault="00000000">
      <w:pPr>
        <w:spacing w:line="376" w:lineRule="exact"/>
        <w:ind w:left="140" w:firstLine="391"/>
        <w:rPr>
          <w:sz w:val="20"/>
          <w:szCs w:val="20"/>
          <w:lang w:eastAsia="zh-CN"/>
        </w:rPr>
      </w:pPr>
      <w:r>
        <w:rPr>
          <w:rFonts w:ascii="宋体" w:eastAsia="宋体" w:hAnsi="宋体" w:cs="宋体"/>
          <w:sz w:val="21"/>
          <w:szCs w:val="21"/>
          <w:lang w:eastAsia="zh-CN"/>
        </w:rPr>
        <w:t>按照国务院学位委员会〔1998〕54 号文件及首都经济贸易大学《关于在职人员以研究生同等学力申请硕士学位工作实施细则》有关规定：</w:t>
      </w:r>
    </w:p>
    <w:p w14:paraId="42966989" w14:textId="77777777" w:rsidR="00052C99" w:rsidRDefault="00052C99">
      <w:pPr>
        <w:spacing w:line="200" w:lineRule="exact"/>
        <w:rPr>
          <w:sz w:val="20"/>
          <w:szCs w:val="20"/>
          <w:lang w:eastAsia="zh-CN"/>
        </w:rPr>
      </w:pPr>
    </w:p>
    <w:p w14:paraId="1F5B8437" w14:textId="77777777" w:rsidR="00052C99" w:rsidRDefault="00052C99">
      <w:pPr>
        <w:spacing w:line="275" w:lineRule="exact"/>
        <w:rPr>
          <w:sz w:val="20"/>
          <w:szCs w:val="20"/>
          <w:lang w:eastAsia="zh-CN"/>
        </w:rPr>
      </w:pPr>
    </w:p>
    <w:p w14:paraId="14EBE47C" w14:textId="77777777" w:rsidR="00052C99" w:rsidRDefault="00000000">
      <w:pPr>
        <w:spacing w:line="240" w:lineRule="exact"/>
        <w:ind w:left="520"/>
        <w:rPr>
          <w:sz w:val="20"/>
          <w:szCs w:val="20"/>
          <w:lang w:eastAsia="zh-CN"/>
        </w:rPr>
      </w:pPr>
      <w:r>
        <w:rPr>
          <w:rFonts w:ascii="宋体" w:eastAsia="宋体" w:hAnsi="宋体" w:cs="宋体"/>
          <w:sz w:val="21"/>
          <w:szCs w:val="21"/>
          <w:lang w:eastAsia="zh-CN"/>
        </w:rPr>
        <w:t>1.学完规定课程并考试合格，颁发首都经济贸易大学金融学专业《高级课程研修班》结业证书；</w:t>
      </w:r>
    </w:p>
    <w:p w14:paraId="38A92CDC" w14:textId="77777777" w:rsidR="00052C99" w:rsidRDefault="00052C99">
      <w:pPr>
        <w:spacing w:line="200" w:lineRule="exact"/>
        <w:rPr>
          <w:sz w:val="20"/>
          <w:szCs w:val="20"/>
          <w:lang w:eastAsia="zh-CN"/>
        </w:rPr>
      </w:pPr>
    </w:p>
    <w:p w14:paraId="4D2AB628" w14:textId="77777777" w:rsidR="00052C99" w:rsidRDefault="00052C99">
      <w:pPr>
        <w:spacing w:line="287" w:lineRule="exact"/>
        <w:rPr>
          <w:sz w:val="20"/>
          <w:szCs w:val="20"/>
          <w:lang w:eastAsia="zh-CN"/>
        </w:rPr>
      </w:pPr>
    </w:p>
    <w:p w14:paraId="7A9B0C3F" w14:textId="77777777" w:rsidR="00052C99" w:rsidRDefault="00000000">
      <w:pPr>
        <w:spacing w:line="229" w:lineRule="exact"/>
        <w:ind w:left="520"/>
        <w:rPr>
          <w:sz w:val="20"/>
          <w:szCs w:val="20"/>
          <w:lang w:eastAsia="zh-CN"/>
        </w:rPr>
      </w:pPr>
      <w:r>
        <w:rPr>
          <w:rFonts w:ascii="宋体" w:eastAsia="宋体" w:hAnsi="宋体" w:cs="宋体"/>
          <w:sz w:val="20"/>
          <w:szCs w:val="20"/>
          <w:lang w:eastAsia="zh-CN"/>
        </w:rPr>
        <w:t>2.同等学力硕士申请有关规定：符合资格申请同等学力硕士学位的学员，可获得首都经济贸易大学</w:t>
      </w:r>
      <w:r>
        <w:rPr>
          <w:rFonts w:ascii="宋体" w:eastAsia="宋体" w:hAnsi="宋体" w:cs="宋体"/>
          <w:b/>
          <w:bCs/>
          <w:sz w:val="20"/>
          <w:szCs w:val="20"/>
          <w:lang w:eastAsia="zh-CN"/>
        </w:rPr>
        <w:t>金融</w:t>
      </w:r>
    </w:p>
    <w:p w14:paraId="2931C66C" w14:textId="77777777" w:rsidR="00052C99" w:rsidRDefault="00052C99">
      <w:pPr>
        <w:spacing w:line="305" w:lineRule="exact"/>
        <w:rPr>
          <w:sz w:val="20"/>
          <w:szCs w:val="20"/>
          <w:lang w:eastAsia="zh-CN"/>
        </w:rPr>
      </w:pPr>
    </w:p>
    <w:p w14:paraId="7595E8AF" w14:textId="77777777" w:rsidR="00052C99" w:rsidRDefault="00000000">
      <w:pPr>
        <w:spacing w:line="240" w:lineRule="exact"/>
        <w:ind w:left="140"/>
        <w:rPr>
          <w:sz w:val="20"/>
          <w:szCs w:val="20"/>
          <w:lang w:eastAsia="zh-CN"/>
        </w:rPr>
      </w:pPr>
      <w:r>
        <w:rPr>
          <w:rFonts w:ascii="宋体" w:eastAsia="宋体" w:hAnsi="宋体" w:cs="宋体"/>
          <w:b/>
          <w:bCs/>
          <w:sz w:val="21"/>
          <w:szCs w:val="21"/>
          <w:lang w:eastAsia="zh-CN"/>
        </w:rPr>
        <w:t>学专业经济学硕士学位</w:t>
      </w:r>
      <w:r>
        <w:rPr>
          <w:rFonts w:ascii="宋体" w:eastAsia="宋体" w:hAnsi="宋体" w:cs="宋体"/>
          <w:sz w:val="21"/>
          <w:szCs w:val="21"/>
          <w:lang w:eastAsia="zh-CN"/>
        </w:rPr>
        <w:t>。</w:t>
      </w:r>
    </w:p>
    <w:p w14:paraId="130C7E68" w14:textId="77777777" w:rsidR="00052C99" w:rsidRDefault="00052C99">
      <w:pPr>
        <w:spacing w:line="200" w:lineRule="exact"/>
        <w:rPr>
          <w:sz w:val="20"/>
          <w:szCs w:val="20"/>
          <w:lang w:eastAsia="zh-CN"/>
        </w:rPr>
      </w:pPr>
    </w:p>
    <w:p w14:paraId="615A26EF" w14:textId="77777777" w:rsidR="00052C99" w:rsidRDefault="00052C99">
      <w:pPr>
        <w:spacing w:line="276" w:lineRule="exact"/>
        <w:rPr>
          <w:sz w:val="20"/>
          <w:szCs w:val="20"/>
          <w:lang w:eastAsia="zh-CN"/>
        </w:rPr>
      </w:pPr>
    </w:p>
    <w:p w14:paraId="5A947FC8" w14:textId="77777777" w:rsidR="00052C99" w:rsidRDefault="00000000">
      <w:pPr>
        <w:spacing w:line="240" w:lineRule="exact"/>
        <w:ind w:left="520"/>
        <w:rPr>
          <w:sz w:val="20"/>
          <w:szCs w:val="20"/>
          <w:lang w:eastAsia="zh-CN"/>
        </w:rPr>
      </w:pPr>
      <w:r>
        <w:rPr>
          <w:rFonts w:ascii="宋体" w:eastAsia="宋体" w:hAnsi="宋体" w:cs="宋体"/>
          <w:sz w:val="21"/>
          <w:szCs w:val="21"/>
          <w:lang w:eastAsia="zh-CN"/>
        </w:rPr>
        <w:t>①通过研究生院五门院考；</w:t>
      </w:r>
    </w:p>
    <w:p w14:paraId="0DF6F726" w14:textId="77777777" w:rsidR="00052C99" w:rsidRDefault="00052C99">
      <w:pPr>
        <w:spacing w:line="200" w:lineRule="exact"/>
        <w:rPr>
          <w:sz w:val="20"/>
          <w:szCs w:val="20"/>
          <w:lang w:eastAsia="zh-CN"/>
        </w:rPr>
      </w:pPr>
    </w:p>
    <w:p w14:paraId="567417F6" w14:textId="77777777" w:rsidR="00052C99" w:rsidRDefault="00052C99">
      <w:pPr>
        <w:spacing w:line="276" w:lineRule="exact"/>
        <w:rPr>
          <w:sz w:val="20"/>
          <w:szCs w:val="20"/>
          <w:lang w:eastAsia="zh-CN"/>
        </w:rPr>
      </w:pPr>
    </w:p>
    <w:p w14:paraId="3EC82A2F" w14:textId="77777777" w:rsidR="00052C99" w:rsidRDefault="00000000">
      <w:pPr>
        <w:spacing w:line="240" w:lineRule="exact"/>
        <w:ind w:left="520"/>
        <w:rPr>
          <w:sz w:val="20"/>
          <w:szCs w:val="20"/>
          <w:lang w:eastAsia="zh-CN"/>
        </w:rPr>
      </w:pPr>
      <w:r>
        <w:rPr>
          <w:rFonts w:ascii="宋体" w:eastAsia="宋体" w:hAnsi="宋体" w:cs="宋体"/>
          <w:sz w:val="21"/>
          <w:szCs w:val="21"/>
          <w:lang w:eastAsia="zh-CN"/>
        </w:rPr>
        <w:t>②通过5月同等学力国家两科（外语、专业综合）统一考试；</w:t>
      </w:r>
    </w:p>
    <w:p w14:paraId="2007238B" w14:textId="77777777" w:rsidR="00052C99" w:rsidRDefault="00052C99">
      <w:pPr>
        <w:spacing w:line="200" w:lineRule="exact"/>
        <w:rPr>
          <w:sz w:val="20"/>
          <w:szCs w:val="20"/>
          <w:lang w:eastAsia="zh-CN"/>
        </w:rPr>
      </w:pPr>
    </w:p>
    <w:p w14:paraId="4CEB5680" w14:textId="77777777" w:rsidR="00052C99" w:rsidRDefault="00052C99">
      <w:pPr>
        <w:spacing w:line="276" w:lineRule="exact"/>
        <w:rPr>
          <w:sz w:val="20"/>
          <w:szCs w:val="20"/>
          <w:lang w:eastAsia="zh-CN"/>
        </w:rPr>
      </w:pPr>
    </w:p>
    <w:p w14:paraId="7B623F84" w14:textId="77777777" w:rsidR="00052C99" w:rsidRDefault="00000000">
      <w:pPr>
        <w:spacing w:line="240" w:lineRule="exact"/>
        <w:ind w:left="520"/>
        <w:rPr>
          <w:sz w:val="20"/>
          <w:szCs w:val="20"/>
          <w:lang w:eastAsia="zh-CN"/>
        </w:rPr>
      </w:pPr>
      <w:r>
        <w:rPr>
          <w:rFonts w:ascii="宋体" w:eastAsia="宋体" w:hAnsi="宋体" w:cs="宋体"/>
          <w:sz w:val="21"/>
          <w:szCs w:val="21"/>
          <w:lang w:eastAsia="zh-CN"/>
        </w:rPr>
        <w:t>③通过论文答辩。</w:t>
      </w:r>
    </w:p>
    <w:p w14:paraId="032BB50D" w14:textId="77777777" w:rsidR="00052C99" w:rsidRDefault="00052C99">
      <w:pPr>
        <w:spacing w:line="200" w:lineRule="exact"/>
        <w:rPr>
          <w:sz w:val="20"/>
          <w:szCs w:val="20"/>
          <w:lang w:eastAsia="zh-CN"/>
        </w:rPr>
      </w:pPr>
    </w:p>
    <w:p w14:paraId="3ECD5E35" w14:textId="77777777" w:rsidR="00052C99" w:rsidRDefault="00052C99">
      <w:pPr>
        <w:spacing w:line="273" w:lineRule="exact"/>
        <w:rPr>
          <w:sz w:val="20"/>
          <w:szCs w:val="20"/>
          <w:lang w:eastAsia="zh-CN"/>
        </w:rPr>
      </w:pPr>
    </w:p>
    <w:p w14:paraId="67A3F0B8" w14:textId="77777777" w:rsidR="00052C99" w:rsidRDefault="00000000">
      <w:pPr>
        <w:spacing w:line="240" w:lineRule="exact"/>
        <w:ind w:left="520"/>
        <w:rPr>
          <w:rFonts w:ascii="宋体" w:eastAsia="宋体" w:hAnsi="宋体" w:cs="宋体" w:hint="eastAsia"/>
          <w:sz w:val="21"/>
          <w:szCs w:val="21"/>
          <w:lang w:eastAsia="zh-CN"/>
        </w:r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6" w:history="1">
        <w:r>
          <w:rPr>
            <w:rFonts w:ascii="宋体" w:eastAsia="宋体" w:hAnsi="宋体" w:cs="宋体"/>
            <w:sz w:val="21"/>
            <w:szCs w:val="21"/>
            <w:lang w:eastAsia="zh-CN"/>
          </w:rPr>
          <w:t>https://www.chsi.com.cn/）</w:t>
        </w:r>
      </w:hyperlink>
    </w:p>
    <w:p w14:paraId="1756AF0B" w14:textId="77777777" w:rsidR="00052C99" w:rsidRDefault="00052C99">
      <w:pPr>
        <w:spacing w:line="200" w:lineRule="exact"/>
        <w:rPr>
          <w:sz w:val="20"/>
          <w:szCs w:val="20"/>
          <w:lang w:eastAsia="zh-CN"/>
        </w:rPr>
      </w:pPr>
    </w:p>
    <w:p w14:paraId="7385F78F" w14:textId="77777777" w:rsidR="00052C99" w:rsidRDefault="00052C99">
      <w:pPr>
        <w:spacing w:line="200" w:lineRule="exact"/>
        <w:rPr>
          <w:sz w:val="20"/>
          <w:szCs w:val="20"/>
          <w:lang w:eastAsia="zh-CN"/>
        </w:rPr>
      </w:pPr>
    </w:p>
    <w:p w14:paraId="75771C7C" w14:textId="77777777" w:rsidR="00052C99" w:rsidRDefault="00052C99">
      <w:pPr>
        <w:spacing w:line="200" w:lineRule="exact"/>
        <w:rPr>
          <w:sz w:val="20"/>
          <w:szCs w:val="20"/>
          <w:lang w:eastAsia="zh-CN"/>
        </w:rPr>
      </w:pPr>
    </w:p>
    <w:p w14:paraId="758CC4D8" w14:textId="77777777" w:rsidR="00052C99" w:rsidRDefault="00052C99">
      <w:pPr>
        <w:spacing w:line="250" w:lineRule="exact"/>
        <w:rPr>
          <w:sz w:val="20"/>
          <w:szCs w:val="20"/>
          <w:lang w:eastAsia="zh-CN"/>
        </w:rPr>
      </w:pPr>
    </w:p>
    <w:p w14:paraId="34687FCA"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27FB42D3" w14:textId="77777777" w:rsidR="00052C99" w:rsidRDefault="00052C99">
      <w:pPr>
        <w:spacing w:line="305" w:lineRule="exact"/>
        <w:rPr>
          <w:sz w:val="20"/>
          <w:szCs w:val="20"/>
          <w:lang w:eastAsia="zh-CN"/>
        </w:rPr>
      </w:pPr>
    </w:p>
    <w:p w14:paraId="6D3F5558" w14:textId="77777777" w:rsidR="00052C99"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31B9EFC1" w14:textId="77777777" w:rsidR="00052C99" w:rsidRDefault="00052C99">
      <w:pPr>
        <w:spacing w:line="300" w:lineRule="exact"/>
        <w:rPr>
          <w:sz w:val="20"/>
          <w:szCs w:val="20"/>
          <w:lang w:eastAsia="zh-CN"/>
        </w:rPr>
      </w:pPr>
    </w:p>
    <w:p w14:paraId="452F9069" w14:textId="77777777" w:rsidR="00052C99"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4CC3E90E" w14:textId="77777777" w:rsidR="00052C99" w:rsidRDefault="00052C99">
      <w:pPr>
        <w:spacing w:line="296" w:lineRule="exact"/>
        <w:rPr>
          <w:sz w:val="20"/>
          <w:szCs w:val="20"/>
          <w:lang w:eastAsia="zh-CN"/>
        </w:rPr>
      </w:pPr>
    </w:p>
    <w:p w14:paraId="12D0A0EB" w14:textId="77777777" w:rsidR="00052C99" w:rsidRDefault="00000000">
      <w:pPr>
        <w:spacing w:line="240" w:lineRule="exact"/>
        <w:ind w:left="420"/>
        <w:rPr>
          <w:sz w:val="20"/>
          <w:szCs w:val="20"/>
          <w:lang w:eastAsia="zh-CN"/>
        </w:rPr>
        <w:sectPr w:rsidR="00052C99">
          <w:pgSz w:w="11920" w:h="16840"/>
          <w:pgMar w:top="1440" w:right="1090" w:bottom="1440" w:left="1080" w:header="0" w:footer="0" w:gutter="0"/>
          <w:cols w:space="708" w:equalWidth="0">
            <w:col w:w="9740"/>
          </w:cols>
        </w:sect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68BA2140" w14:textId="77777777" w:rsidR="00052C99" w:rsidRDefault="00000000">
      <w:pPr>
        <w:spacing w:line="200" w:lineRule="exact"/>
        <w:rPr>
          <w:lang w:eastAsia="zh-CN"/>
        </w:rPr>
      </w:pPr>
      <w:bookmarkStart w:id="4" w:name="page1_1"/>
      <w:bookmarkEnd w:id="4"/>
      <w:r>
        <w:rPr>
          <w:noProof/>
        </w:rPr>
        <w:lastRenderedPageBreak/>
        <w:drawing>
          <wp:anchor distT="0" distB="0" distL="114300" distR="114300" simplePos="0" relativeHeight="251660288" behindDoc="1" locked="0" layoutInCell="0" allowOverlap="1" wp14:anchorId="14824F39" wp14:editId="6625F2AE">
            <wp:simplePos x="0" y="0"/>
            <wp:positionH relativeFrom="page">
              <wp:posOffset>682625</wp:posOffset>
            </wp:positionH>
            <wp:positionV relativeFrom="page">
              <wp:posOffset>522605</wp:posOffset>
            </wp:positionV>
            <wp:extent cx="6194425" cy="313690"/>
            <wp:effectExtent l="0" t="0" r="0" b="0"/>
            <wp:wrapNone/>
            <wp:docPr id="756167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67470"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4425" cy="313690"/>
                    </a:xfrm>
                    <a:prstGeom prst="rect">
                      <a:avLst/>
                    </a:prstGeom>
                    <a:noFill/>
                  </pic:spPr>
                </pic:pic>
              </a:graphicData>
            </a:graphic>
          </wp:anchor>
        </w:drawing>
      </w:r>
    </w:p>
    <w:p w14:paraId="479A71D6" w14:textId="77777777" w:rsidR="00052C99" w:rsidRDefault="00052C99">
      <w:pPr>
        <w:spacing w:line="343" w:lineRule="exact"/>
        <w:rPr>
          <w:lang w:eastAsia="zh-CN"/>
        </w:rPr>
      </w:pPr>
    </w:p>
    <w:p w14:paraId="0B0DF391" w14:textId="77777777" w:rsidR="00052C99" w:rsidRDefault="00000000">
      <w:pPr>
        <w:spacing w:line="240" w:lineRule="exact"/>
        <w:ind w:left="420"/>
        <w:rPr>
          <w:sz w:val="20"/>
          <w:szCs w:val="20"/>
          <w:lang w:eastAsia="zh-CN"/>
        </w:rPr>
      </w:pPr>
      <w:r>
        <w:rPr>
          <w:rFonts w:ascii="宋体" w:eastAsia="宋体" w:hAnsi="宋体" w:cs="宋体"/>
          <w:b/>
          <w:bCs/>
          <w:sz w:val="21"/>
          <w:szCs w:val="21"/>
          <w:lang w:eastAsia="zh-CN"/>
        </w:rPr>
        <w:t>转账文字备注：金融费用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3145A678" w14:textId="77777777" w:rsidR="00052C99" w:rsidRDefault="00052C99">
      <w:pPr>
        <w:spacing w:line="305" w:lineRule="exact"/>
        <w:rPr>
          <w:lang w:eastAsia="zh-CN"/>
        </w:rPr>
      </w:pPr>
    </w:p>
    <w:p w14:paraId="58100430" w14:textId="77777777" w:rsidR="00052C99" w:rsidRDefault="00000000">
      <w:pPr>
        <w:spacing w:line="240" w:lineRule="exact"/>
        <w:ind w:left="420"/>
        <w:rPr>
          <w:sz w:val="20"/>
          <w:szCs w:val="20"/>
          <w:lang w:eastAsia="zh-CN"/>
        </w:rPr>
      </w:pPr>
      <w:r>
        <w:rPr>
          <w:rFonts w:ascii="宋体" w:eastAsia="宋体" w:hAnsi="宋体" w:cs="宋体"/>
          <w:sz w:val="21"/>
          <w:szCs w:val="21"/>
          <w:lang w:eastAsia="zh-CN"/>
        </w:rPr>
        <w:t>备注：汇款转账页面截图，随申报材料上交。</w:t>
      </w:r>
    </w:p>
    <w:p w14:paraId="797D80EC" w14:textId="77777777" w:rsidR="00052C99" w:rsidRDefault="00052C99">
      <w:pPr>
        <w:spacing w:line="200" w:lineRule="exact"/>
        <w:rPr>
          <w:lang w:eastAsia="zh-CN"/>
        </w:rPr>
      </w:pPr>
    </w:p>
    <w:p w14:paraId="5EC7D59E" w14:textId="77777777" w:rsidR="00052C99" w:rsidRDefault="00052C99">
      <w:pPr>
        <w:spacing w:line="200" w:lineRule="exact"/>
        <w:rPr>
          <w:lang w:eastAsia="zh-CN"/>
        </w:rPr>
      </w:pPr>
    </w:p>
    <w:p w14:paraId="335B0037" w14:textId="77777777" w:rsidR="00052C99" w:rsidRDefault="00052C99">
      <w:pPr>
        <w:spacing w:line="200" w:lineRule="exact"/>
        <w:rPr>
          <w:lang w:eastAsia="zh-CN"/>
        </w:rPr>
      </w:pPr>
    </w:p>
    <w:p w14:paraId="45241473" w14:textId="77777777" w:rsidR="00052C99" w:rsidRDefault="00052C99">
      <w:pPr>
        <w:spacing w:line="250" w:lineRule="exact"/>
        <w:rPr>
          <w:lang w:eastAsia="zh-CN"/>
        </w:rPr>
      </w:pPr>
    </w:p>
    <w:p w14:paraId="14314AC9" w14:textId="77777777" w:rsidR="00052C99"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420EADAD" w14:textId="77777777" w:rsidR="00052C99" w:rsidRDefault="00052C99">
      <w:pPr>
        <w:spacing w:line="305" w:lineRule="exact"/>
        <w:rPr>
          <w:lang w:eastAsia="zh-CN"/>
        </w:rPr>
      </w:pPr>
    </w:p>
    <w:p w14:paraId="4829A994" w14:textId="77777777" w:rsidR="00052C99" w:rsidRDefault="00000000">
      <w:pPr>
        <w:spacing w:line="240" w:lineRule="exact"/>
        <w:ind w:left="420"/>
        <w:rPr>
          <w:rFonts w:ascii="宋体" w:eastAsia="宋体" w:hAnsi="宋体" w:cs="宋体"/>
          <w:sz w:val="21"/>
          <w:szCs w:val="21"/>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p>
    <w:p w14:paraId="422876DC" w14:textId="77777777" w:rsidR="006058B0" w:rsidRDefault="006058B0">
      <w:pPr>
        <w:spacing w:line="240" w:lineRule="exact"/>
        <w:ind w:left="420"/>
        <w:rPr>
          <w:rFonts w:hint="eastAsia"/>
          <w:sz w:val="20"/>
          <w:szCs w:val="20"/>
          <w:lang w:eastAsia="zh-CN"/>
        </w:rPr>
      </w:pPr>
    </w:p>
    <w:p w14:paraId="015B638B" w14:textId="5D536DBE" w:rsidR="00052C99" w:rsidRPr="006058B0" w:rsidRDefault="006058B0">
      <w:pPr>
        <w:spacing w:line="200" w:lineRule="exact"/>
        <w:rPr>
          <w:rFonts w:hint="eastAsia"/>
          <w:sz w:val="21"/>
          <w:szCs w:val="21"/>
          <w:lang w:eastAsia="zh-CN"/>
        </w:rPr>
      </w:pPr>
      <w:r>
        <w:rPr>
          <w:rFonts w:hint="eastAsia"/>
          <w:lang w:eastAsia="zh-CN"/>
        </w:rPr>
        <w:t xml:space="preserve">  </w:t>
      </w:r>
      <w:r w:rsidRPr="006058B0">
        <w:rPr>
          <w:rFonts w:hint="eastAsia"/>
          <w:sz w:val="21"/>
          <w:szCs w:val="21"/>
          <w:lang w:eastAsia="zh-CN"/>
        </w:rPr>
        <w:t xml:space="preserve">     </w:t>
      </w:r>
      <w:r w:rsidRPr="006058B0">
        <w:rPr>
          <w:rFonts w:hint="eastAsia"/>
          <w:sz w:val="21"/>
          <w:szCs w:val="21"/>
          <w:lang w:eastAsia="zh-CN"/>
        </w:rPr>
        <w:t>异地学生</w:t>
      </w:r>
      <w:r>
        <w:rPr>
          <w:rFonts w:hint="eastAsia"/>
          <w:sz w:val="21"/>
          <w:szCs w:val="21"/>
          <w:lang w:eastAsia="zh-CN"/>
        </w:rPr>
        <w:t>全程线上学习校方课程。</w:t>
      </w:r>
    </w:p>
    <w:p w14:paraId="4B1C23C4" w14:textId="64A5EDF5" w:rsidR="00052C99" w:rsidRDefault="00052C99" w:rsidP="006058B0">
      <w:pPr>
        <w:spacing w:line="376" w:lineRule="exact"/>
        <w:ind w:right="370"/>
        <w:rPr>
          <w:rFonts w:hint="eastAsia"/>
          <w:sz w:val="20"/>
          <w:szCs w:val="20"/>
          <w:lang w:eastAsia="zh-CN"/>
        </w:rPr>
      </w:pPr>
    </w:p>
    <w:sectPr w:rsidR="00052C99">
      <w:pgSz w:w="11920" w:h="16840"/>
      <w:pgMar w:top="1440" w:right="1440" w:bottom="1440" w:left="1080" w:header="0" w:footer="0" w:gutter="0"/>
      <w:cols w:space="708" w:equalWidth="0">
        <w:col w:w="939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6E4CCE84">
      <w:start w:val="4"/>
      <w:numFmt w:val="decimal"/>
      <w:lvlText w:val="%1."/>
      <w:lvlJc w:val="left"/>
    </w:lvl>
    <w:lvl w:ilvl="1" w:tplc="17CA14D6">
      <w:start w:val="1"/>
      <w:numFmt w:val="decimal"/>
      <w:lvlText w:val=""/>
      <w:lvlJc w:val="left"/>
    </w:lvl>
    <w:lvl w:ilvl="2" w:tplc="AECEB6EE">
      <w:start w:val="1"/>
      <w:numFmt w:val="decimal"/>
      <w:lvlText w:val=""/>
      <w:lvlJc w:val="left"/>
    </w:lvl>
    <w:lvl w:ilvl="3" w:tplc="3686090E">
      <w:start w:val="1"/>
      <w:numFmt w:val="decimal"/>
      <w:lvlText w:val=""/>
      <w:lvlJc w:val="left"/>
    </w:lvl>
    <w:lvl w:ilvl="4" w:tplc="CA7224DA">
      <w:start w:val="1"/>
      <w:numFmt w:val="decimal"/>
      <w:lvlText w:val=""/>
      <w:lvlJc w:val="left"/>
    </w:lvl>
    <w:lvl w:ilvl="5" w:tplc="300CA922">
      <w:start w:val="1"/>
      <w:numFmt w:val="decimal"/>
      <w:lvlText w:val=""/>
      <w:lvlJc w:val="left"/>
    </w:lvl>
    <w:lvl w:ilvl="6" w:tplc="284E7F3C">
      <w:start w:val="1"/>
      <w:numFmt w:val="decimal"/>
      <w:lvlText w:val=""/>
      <w:lvlJc w:val="left"/>
    </w:lvl>
    <w:lvl w:ilvl="7" w:tplc="9BCAFE1E">
      <w:start w:val="1"/>
      <w:numFmt w:val="decimal"/>
      <w:lvlText w:val=""/>
      <w:lvlJc w:val="left"/>
    </w:lvl>
    <w:lvl w:ilvl="8" w:tplc="8138B03E">
      <w:start w:val="1"/>
      <w:numFmt w:val="decimal"/>
      <w:lvlText w:val=""/>
      <w:lvlJc w:val="left"/>
    </w:lvl>
  </w:abstractNum>
  <w:num w:numId="1" w16cid:durableId="82490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52C99"/>
    <w:rsid w:val="006058B0"/>
    <w:rsid w:val="00A77B3E"/>
    <w:rsid w:val="00C37B22"/>
    <w:rsid w:val="00CA2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AED93"/>
  <w15:docId w15:val="{B0320AB4-042F-4E78-8723-EC86C736B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si.com.c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2</cp:revision>
  <dcterms:created xsi:type="dcterms:W3CDTF">2026-02-02T12:41:00Z</dcterms:created>
  <dcterms:modified xsi:type="dcterms:W3CDTF">2026-02-02T12:43:00Z</dcterms:modified>
</cp:coreProperties>
</file>